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DA7C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112-01/26-01/2</w:t>
      </w:r>
    </w:p>
    <w:p w14:paraId="10E6785A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2178-1-40-01-26-1</w:t>
      </w:r>
    </w:p>
    <w:p w14:paraId="74A3DC19">
      <w:pPr>
        <w:pStyle w:val="160"/>
        <w:rPr>
          <w:rFonts w:cstheme="minorHAnsi"/>
          <w:sz w:val="24"/>
          <w:szCs w:val="24"/>
        </w:rPr>
      </w:pPr>
    </w:p>
    <w:p w14:paraId="4D3FAF41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Slavonski Brod, 1.6.2026.</w:t>
      </w:r>
    </w:p>
    <w:p w14:paraId="1F333A57">
      <w:pPr>
        <w:pStyle w:val="160"/>
        <w:rPr>
          <w:rFonts w:cstheme="minorHAnsi"/>
          <w:sz w:val="24"/>
          <w:szCs w:val="24"/>
        </w:rPr>
      </w:pPr>
    </w:p>
    <w:p w14:paraId="0B51DA66">
      <w:pPr>
        <w:pStyle w:val="160"/>
        <w:rPr>
          <w:rFonts w:cstheme="minorHAnsi"/>
          <w:sz w:val="24"/>
          <w:szCs w:val="24"/>
        </w:rPr>
      </w:pPr>
    </w:p>
    <w:p w14:paraId="5E3436C5">
      <w:pPr>
        <w:pStyle w:val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Temeljem članka 19. Zakona o knjižnicama i knjižničnoj djelatnosti (NN 17/19), članka 37. Zakona o ustanovama (NN 76/93, 29/97, 47/99, 35/08), članaka 8. i 24. Statuta Gradske knjižnice Slavonski Brod,  članka 22., točke 1.1. Pravilnika o unutarnjem ustrojstvu i načinu rada Gradske knjižnice Slavonski Brod,  čl. 6. te čl. 11. do  16. Pravilnika o radu Gradske knjižnice Slavonski Brod te u skladu s Odlukom Upravnog vijeća Gradske knjižnice Slavonski Brod sa 15. sjednice Upravnog vijeća održane 27. svibnja 2026. godine, ravnateljica Gradske knjižnice Slavonski Brod raspisuje :</w:t>
      </w:r>
    </w:p>
    <w:p w14:paraId="14261ADB">
      <w:pPr>
        <w:pStyle w:val="160"/>
        <w:jc w:val="center"/>
        <w:rPr>
          <w:rFonts w:cstheme="minorHAnsi"/>
          <w:sz w:val="24"/>
          <w:szCs w:val="24"/>
        </w:rPr>
      </w:pPr>
    </w:p>
    <w:p w14:paraId="14E0FDA2">
      <w:pPr>
        <w:pStyle w:val="16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JAVNI NATJEČAJ</w:t>
      </w:r>
    </w:p>
    <w:p w14:paraId="166EDA90">
      <w:pPr>
        <w:pStyle w:val="1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prijem u radni odnos na neodređeno vrijeme</w:t>
      </w:r>
    </w:p>
    <w:p w14:paraId="35C38E52">
      <w:pPr>
        <w:pStyle w:val="160"/>
        <w:jc w:val="center"/>
        <w:rPr>
          <w:rFonts w:cstheme="minorHAnsi"/>
          <w:sz w:val="24"/>
          <w:szCs w:val="24"/>
        </w:rPr>
      </w:pPr>
    </w:p>
    <w:p w14:paraId="2A37A89F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radno mjesto </w:t>
      </w:r>
    </w:p>
    <w:p w14:paraId="344CA485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ČISTAČ-DOSTAVLJAČ</w:t>
      </w:r>
      <w:r>
        <w:rPr>
          <w:rFonts w:cstheme="minorHAnsi"/>
          <w:sz w:val="24"/>
          <w:szCs w:val="24"/>
        </w:rPr>
        <w:t>“</w:t>
      </w:r>
    </w:p>
    <w:p w14:paraId="7B50441A">
      <w:pPr>
        <w:pStyle w:val="160"/>
        <w:rPr>
          <w:rFonts w:cstheme="minorHAnsi"/>
          <w:b/>
          <w:sz w:val="32"/>
          <w:szCs w:val="32"/>
        </w:rPr>
      </w:pPr>
    </w:p>
    <w:p w14:paraId="515185B7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 (jedan) izvršitelj/ica, na neodređeno vrijeme</w:t>
      </w:r>
    </w:p>
    <w:p w14:paraId="3F83A974">
      <w:pPr>
        <w:pStyle w:val="160"/>
        <w:rPr>
          <w:rFonts w:cstheme="minorHAnsi"/>
          <w:sz w:val="24"/>
          <w:szCs w:val="24"/>
        </w:rPr>
      </w:pPr>
    </w:p>
    <w:p w14:paraId="3908972A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 uvjeti za prijem u radni odnos:</w:t>
      </w:r>
    </w:p>
    <w:p w14:paraId="199BFFCD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punoljetnost</w:t>
      </w:r>
    </w:p>
    <w:p w14:paraId="10B11146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hrvatsko državljanstvo</w:t>
      </w:r>
    </w:p>
    <w:p w14:paraId="73F06DF0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zdravstvena sposobnost za obavljanje poslova radnog mjesta na koje se osoba prima</w:t>
      </w:r>
    </w:p>
    <w:p w14:paraId="69B68346">
      <w:pPr>
        <w:pStyle w:val="160"/>
        <w:rPr>
          <w:rFonts w:cstheme="minorHAnsi"/>
          <w:sz w:val="24"/>
          <w:szCs w:val="24"/>
        </w:rPr>
      </w:pPr>
    </w:p>
    <w:p w14:paraId="19D714A2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Pored općih uvjeta za prijem u radni odnos kandidati moraju ispunjavati i posebne uvjete:</w:t>
      </w:r>
    </w:p>
    <w:p w14:paraId="6B3F5C85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završena najmanje osnovna škola</w:t>
      </w:r>
    </w:p>
    <w:p w14:paraId="78CD5A11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jedna godina radnog iskustva</w:t>
      </w:r>
    </w:p>
    <w:p w14:paraId="530650D1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komunikacijske vještine</w:t>
      </w:r>
    </w:p>
    <w:p w14:paraId="34574608">
      <w:pPr>
        <w:pStyle w:val="160"/>
        <w:rPr>
          <w:rFonts w:cstheme="minorHAnsi"/>
          <w:sz w:val="24"/>
          <w:szCs w:val="24"/>
        </w:rPr>
      </w:pPr>
    </w:p>
    <w:p w14:paraId="13266E29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Natjecati se mogu kandidati oba spola, sukladno čl. 13. Zakona o ravnopravnosti spolova. </w:t>
      </w:r>
      <w:r>
        <w:rPr>
          <w:rFonts w:cstheme="minorHAnsi"/>
          <w:sz w:val="24"/>
          <w:szCs w:val="24"/>
          <w:shd w:val="clear" w:color="auto" w:fill="FFFFFF"/>
        </w:rPr>
        <w:t>Izrazi koji se koriste u ovom Javnom natječaju za osobe u muškom rodu uporabljeni su neutralno i odnose se na muške i ženske osobe.</w:t>
      </w:r>
    </w:p>
    <w:p w14:paraId="445CD8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U radni odnos ne mogu biti primljene osobe koje su pravomoćno osuđene ili protiv kojih se vodi sudski postupak pred nadležnim sudom.</w:t>
      </w:r>
    </w:p>
    <w:p w14:paraId="38F57235">
      <w:pPr>
        <w:pStyle w:val="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Radni odnos se sklapa uz probni rad u trajanju od dva (1) mjesec.</w:t>
      </w:r>
    </w:p>
    <w:p w14:paraId="3B2B3744">
      <w:pPr>
        <w:pStyle w:val="160"/>
        <w:rPr>
          <w:rFonts w:cstheme="minorHAnsi"/>
        </w:rPr>
      </w:pPr>
    </w:p>
    <w:p w14:paraId="03F407A5">
      <w:pPr>
        <w:pStyle w:val="160"/>
        <w:spacing w:line="276" w:lineRule="auto"/>
        <w:jc w:val="both"/>
      </w:pPr>
      <w:r>
        <w:rPr>
          <w:rFonts w:cstheme="minorHAnsi"/>
          <w:sz w:val="24"/>
          <w:szCs w:val="24"/>
        </w:rPr>
        <w:t xml:space="preserve">Kandidati su dužni predati prijavu na Javni natječaj uredno popunjenim i vlastoručno potpisanim obrascem „Obrazac za prijavu na Javni natječaj“ dostupnim na službenoj web-stranici Gradske knjižnice </w:t>
      </w:r>
      <w:r>
        <w:rPr>
          <w:sz w:val="24"/>
          <w:szCs w:val="24"/>
        </w:rPr>
        <w:t>Slavonski Brod, uz objavu ovog Javnog natječaja. U prijavi se obvezno navode osobni podaci podnositelja prijave (osobno ime, adresa stanovanja, broj telefona ili mobitela, adresa e-pošte) te  naziv radnog mjesta na koje se prijavljuje.</w:t>
      </w:r>
    </w:p>
    <w:p w14:paraId="43D5F38C">
      <w:pPr>
        <w:pStyle w:val="160"/>
        <w:spacing w:line="276" w:lineRule="auto"/>
        <w:jc w:val="both"/>
      </w:pPr>
    </w:p>
    <w:p w14:paraId="01ED1AF4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kandidate prijavljene na Javni natječaj koji ispunjavaju formalne uvjete provesti će se usmeno testiranje (putem intervjua).</w:t>
      </w:r>
    </w:p>
    <w:p w14:paraId="002FB4FF">
      <w:pPr>
        <w:pStyle w:val="160"/>
        <w:spacing w:line="276" w:lineRule="auto"/>
        <w:rPr>
          <w:rFonts w:cs="Arial"/>
          <w:sz w:val="24"/>
          <w:szCs w:val="24"/>
        </w:rPr>
      </w:pPr>
    </w:p>
    <w:p w14:paraId="413F5083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Ako kandidat ne pristupi usmenom testiranju, smatra se da je povukao prijavu na Javni natječaj.</w:t>
      </w:r>
    </w:p>
    <w:p w14:paraId="35009311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Web stranici Gradske knjižnice  Slavonski Brod </w:t>
      </w:r>
      <w:r>
        <w:fldChar w:fldCharType="begin"/>
      </w:r>
      <w:r>
        <w:instrText xml:space="preserve"> HYPERLINK "http://www.gksb.hr" </w:instrText>
      </w:r>
      <w:r>
        <w:fldChar w:fldCharType="separate"/>
      </w:r>
      <w:r>
        <w:rPr>
          <w:rStyle w:val="14"/>
          <w:rFonts w:cs="Arial"/>
          <w:sz w:val="24"/>
          <w:szCs w:val="24"/>
        </w:rPr>
        <w:t>www.gksb.hr</w:t>
      </w:r>
      <w:r>
        <w:rPr>
          <w:rStyle w:val="14"/>
          <w:rFonts w:cs="Arial"/>
          <w:sz w:val="24"/>
          <w:szCs w:val="24"/>
        </w:rPr>
        <w:fldChar w:fldCharType="end"/>
      </w:r>
      <w:r>
        <w:rPr>
          <w:sz w:val="24"/>
          <w:szCs w:val="24"/>
        </w:rPr>
        <w:t xml:space="preserve"> ( Knjižnica-Natječaji ) </w:t>
      </w:r>
      <w:r>
        <w:rPr>
          <w:rFonts w:cs="Arial"/>
          <w:sz w:val="24"/>
          <w:szCs w:val="24"/>
        </w:rPr>
        <w:t xml:space="preserve"> biti će naveden opis poslova te način obavljanja prethodne provjere znanja i sposobnosti kandidata.</w:t>
      </w:r>
    </w:p>
    <w:p w14:paraId="7216C8D1">
      <w:pPr>
        <w:pStyle w:val="160"/>
        <w:spacing w:line="276" w:lineRule="auto"/>
        <w:rPr>
          <w:rFonts w:cs="Arial"/>
          <w:sz w:val="24"/>
          <w:szCs w:val="24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9AC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6F22EB5D">
            <w:pPr>
              <w:pStyle w:val="16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17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Usmeno testiranje (putem intervjua) održat će se na način, mjesto i vrijeme koji će biti objavljeni prije održavanja usmenog testiranja na web stranici Gradske knjižnice Slavonski Brod  www.gksb.hr,  a kandidati će biti obaviješteni putem elektroničke pošte.</w:t>
            </w:r>
          </w:p>
        </w:tc>
      </w:tr>
    </w:tbl>
    <w:p w14:paraId="526A9124">
      <w:pPr>
        <w:rPr>
          <w:rFonts w:cstheme="minorHAnsi"/>
          <w:sz w:val="24"/>
          <w:szCs w:val="24"/>
        </w:rPr>
      </w:pPr>
    </w:p>
    <w:p w14:paraId="5D4EE1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Usmenom testiranju mogu pristupiti samo kandidati koji podnesu pravodobnu, potpisanu i potpunu prijavu,  ispunjavaju sve uvjete navedene za radno mjesto po ovom Javnom natječaju te koji budu pozvani na testiranje putem elektroničke pošte i/ili javnom objavom prema objavljenom  rasporedu.</w:t>
      </w:r>
    </w:p>
    <w:p w14:paraId="363F193F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Kandidat koji ostvaruje pravo prednosti pri zapošljavanju po posebnom zakonu dužan je u prijavi za Javni natječaj pozvati se na to pravo (priložiti dokaze o ispunjavanju uvjeta) te ima prednost u odnosu na ostale kandidate samo pod jednakim uvjetima.</w:t>
      </w:r>
    </w:p>
    <w:p w14:paraId="2DB843EE">
      <w:pPr>
        <w:pStyle w:val="160"/>
        <w:spacing w:line="276" w:lineRule="auto"/>
        <w:rPr>
          <w:rFonts w:cs="Arial"/>
          <w:sz w:val="24"/>
          <w:szCs w:val="24"/>
        </w:rPr>
      </w:pPr>
    </w:p>
    <w:p w14:paraId="1112C43A">
      <w:pPr>
        <w:pStyle w:val="16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bi ostvarili pravo prednosti pri zapošljavanju, kandidati iz čl. 101 stavaka 1 .-3. i čl. 102. stavaka  1.-3. Zakona o hrvatskim braniteljima iz Domovinskog rata i članovima njihovih obitelji (NN 121/17), članka 48.f Zakona o zaštiti vojnih i civilnih invalida rata (Narodne novine broj 33/92, 57/92, 77/92, 27/93, 58/93, 2/94, 76/94, 108/95, 108/96, 82/01, 103/03 i 148/13) i članka 9. Zakona o profesionalnoj rehabilitaciji i zapošljavanju osoba s invaliditetom (Narodne novine br. 157/13., 152/14. i 39/18.) koji u trenutku podnošenja prijave ispunjavaju uvjete za ostvarivanje toga prava dužni su uz prijavu odnosno ponudu na Javni natječaj priložiti sve dokaze o ispunjavanju traženih uvjeta iz Javnog natječaja te ovisno o kategoriji koja se poziva na prednost pri zapošljavanju dostaviti propisane dokaze.</w:t>
      </w:r>
    </w:p>
    <w:p w14:paraId="17FE927B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Popis navedenih dokaza sadržan je u priloženom linku:</w:t>
      </w:r>
    </w:p>
    <w:p w14:paraId="1C462F02">
      <w:pPr>
        <w:pStyle w:val="160"/>
      </w:pPr>
      <w:r>
        <w:fldChar w:fldCharType="begin"/>
      </w:r>
      <w:r>
        <w:instrText xml:space="preserve"> HYPERLINK "https://branitelji.gov.hr/UserDocsImages//NG/12%20Prosinac/Zapo%C5%A1ljavanje//POPIS%20DOKAZA%20ZA%20OSTVARIVANJE%20PRAVA%20PRI%20ZAPO%C5%A0LJAVANJU.pdf" </w:instrText>
      </w:r>
      <w:r>
        <w:fldChar w:fldCharType="separate"/>
      </w:r>
      <w:r>
        <w:rPr>
          <w:rStyle w:val="11"/>
          <w:rFonts w:cs="Arial"/>
          <w:sz w:val="24"/>
          <w:szCs w:val="24"/>
        </w:rPr>
        <w:t>https://branitelji.gov.hr/UserDocsImag</w:t>
      </w:r>
      <w:bookmarkStart w:id="0" w:name="_GoBack"/>
      <w:bookmarkEnd w:id="0"/>
      <w:r>
        <w:rPr>
          <w:rStyle w:val="11"/>
          <w:rFonts w:cs="Arial"/>
          <w:sz w:val="24"/>
          <w:szCs w:val="24"/>
        </w:rPr>
        <w:t>es//NG/12%20Prosinac/Zapo%C5%A1ljavanje//POPIS%20DOKAZA%20ZA%20OSTVARIVANJE%20PRAVA%20PRI%20ZAPO%C5%A0LJAVANJU.pdf</w:t>
      </w:r>
      <w:r>
        <w:rPr>
          <w:rStyle w:val="14"/>
          <w:rFonts w:cs="Arial"/>
          <w:sz w:val="24"/>
          <w:szCs w:val="24"/>
        </w:rPr>
        <w:fldChar w:fldCharType="end"/>
      </w:r>
    </w:p>
    <w:p w14:paraId="4B862DA7">
      <w:pPr>
        <w:pStyle w:val="160"/>
        <w:rPr>
          <w:rFonts w:cs="Arial"/>
          <w:sz w:val="24"/>
          <w:szCs w:val="24"/>
        </w:rPr>
      </w:pPr>
    </w:p>
    <w:p w14:paraId="759235E8">
      <w:pPr>
        <w:pStyle w:val="160"/>
      </w:pPr>
      <w:r>
        <w:fldChar w:fldCharType="begin"/>
      </w:r>
      <w:r>
        <w:instrText xml:space="preserve"> HYPERLINK "https://uprava.gov.hr/print.aspx?id=738&amp;url=print" </w:instrText>
      </w:r>
      <w:r>
        <w:fldChar w:fldCharType="separate"/>
      </w:r>
      <w:r>
        <w:rPr>
          <w:rStyle w:val="14"/>
        </w:rPr>
        <w:t>https://uprava.gov.hr/print.aspx?id=738&amp;url=print</w:t>
      </w:r>
      <w:r>
        <w:rPr>
          <w:rStyle w:val="14"/>
        </w:rPr>
        <w:fldChar w:fldCharType="end"/>
      </w:r>
    </w:p>
    <w:p w14:paraId="052B081C">
      <w:pPr>
        <w:pStyle w:val="160"/>
      </w:pPr>
    </w:p>
    <w:p w14:paraId="5EE2D357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Javni natječaj kandidati su dužni priložiti:</w:t>
      </w:r>
    </w:p>
    <w:p w14:paraId="3ED2A126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Obrazac za prijavu na Javni natječaj</w:t>
      </w:r>
    </w:p>
    <w:p w14:paraId="317D01E7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Životopis</w:t>
      </w:r>
    </w:p>
    <w:p w14:paraId="23BEBF41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dokaz o stečenoj stručnoj spremi </w:t>
      </w:r>
    </w:p>
    <w:p w14:paraId="67BBED43">
      <w:pPr>
        <w:pStyle w:val="16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dokaz o hrvatskom državljanstvu  (preslika domovnice, presliku važeće osobne iskaznice, presliku putovnice ili vojne iskaznice) sukladno članku 29. stavku 1. Zakona o hrvatskom državljanstvu („Narodne novine“ broj 53/91., 70/91., 28/92., 113/93., 130/11. i 110/15.)</w:t>
      </w:r>
    </w:p>
    <w:p w14:paraId="60770932">
      <w:pPr>
        <w:pStyle w:val="16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dokaz o potrebnom radnom iskustvu na ovim natječajem, navedenim poslovima  u trajanju od najmanje jedne godine koji sadrži vrstu poslova koju je prijavitelj obavljao ((ispis elektroničkog zapisa o radno pravnom statusu / e-radna knjižica koja se vodi pri Hrvatskom zavodu za mirovinsko osiguranje), ne starije od 30 dana od dana objave natječaja</w:t>
      </w:r>
    </w:p>
    <w:p w14:paraId="51A89C2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uvjerenje da se protiv kandidata ne vodi kazneni postupak, ne starije od 6 mjeseci</w:t>
      </w:r>
    </w:p>
    <w:p w14:paraId="4C7C6275">
      <w:pPr>
        <w:pStyle w:val="160"/>
        <w:spacing w:line="276" w:lineRule="auto"/>
        <w:rPr>
          <w:rFonts w:cstheme="minorHAnsi"/>
          <w:sz w:val="24"/>
          <w:szCs w:val="24"/>
        </w:rPr>
      </w:pPr>
    </w:p>
    <w:p w14:paraId="78ACA263">
      <w:pPr>
        <w:pStyle w:val="160"/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U životopisu moraju biti navedene vrste i opis poslova na kojem je kandidat radio s točnom naznakom razdoblja rada  te podacima o poslodavcu/-ima, sukladno traženom opisu poslova navedenim ovim natječajem. Životopis mora biti vlastoručno potpisan.</w:t>
      </w:r>
    </w:p>
    <w:p w14:paraId="11DEA275">
      <w:pPr>
        <w:pStyle w:val="160"/>
        <w:spacing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50B2AF6">
      <w:pPr>
        <w:pStyle w:val="9"/>
        <w:spacing w:line="276" w:lineRule="auto"/>
        <w:ind w:left="0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>
        <w:rPr>
          <w:rFonts w:asciiTheme="minorHAnsi" w:hAnsiTheme="minorHAnsi" w:cstheme="minorHAnsi"/>
          <w:sz w:val="24"/>
          <w:shd w:val="clear" w:color="auto" w:fill="FFFFFF"/>
        </w:rPr>
        <w:t>Navedeni dokazi prilažu se u preslici koja ne treba biti ovjerena, a prije sklapanja Ugovora o radu izabrani kandidat dužan je dostaviti originale ili ovjerene preslike traženih dokumenata.</w:t>
      </w:r>
    </w:p>
    <w:p w14:paraId="387BEBA5">
      <w:pPr>
        <w:pStyle w:val="9"/>
        <w:spacing w:line="276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050BEF56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theme="minorHAnsi"/>
          <w:sz w:val="24"/>
          <w:szCs w:val="24"/>
        </w:rPr>
        <w:t>Uvjerenje o zdravstvenoj sposobnosti za obavljanje</w:t>
      </w:r>
      <w:r>
        <w:rPr>
          <w:rFonts w:cs="Arial"/>
          <w:sz w:val="24"/>
          <w:szCs w:val="24"/>
        </w:rPr>
        <w:t xml:space="preserve"> poslova radnog mjesta dostavlja izabrani kandidat po obavijesti o izboru, a prije sklapanja Ugovora o radu na neodređeno vrijeme.</w:t>
      </w:r>
    </w:p>
    <w:p w14:paraId="35E97A47">
      <w:pPr>
        <w:pStyle w:val="160"/>
        <w:spacing w:line="276" w:lineRule="auto"/>
        <w:rPr>
          <w:rFonts w:cs="Arial"/>
          <w:sz w:val="24"/>
          <w:szCs w:val="24"/>
        </w:rPr>
      </w:pPr>
    </w:p>
    <w:p w14:paraId="5904CCEF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Prijave na Javni natječaj s dokazima o ispunjavanju uvjeta dostavljaju se u roku od osam (8) dana od objave oglasa u Hrvatskom zavodu za zapošljavanje - Područnoj službi Slavonski Brod,</w:t>
      </w:r>
    </w:p>
    <w:p w14:paraId="2836D02E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odnosno do </w:t>
      </w:r>
      <w:r>
        <w:rPr>
          <w:rFonts w:cs="Arial"/>
          <w:b/>
          <w:sz w:val="24"/>
          <w:szCs w:val="24"/>
        </w:rPr>
        <w:t>9.6.2026</w:t>
      </w:r>
      <w:r>
        <w:rPr>
          <w:rFonts w:cs="Arial"/>
          <w:sz w:val="24"/>
          <w:szCs w:val="24"/>
        </w:rPr>
        <w:t>. godine na adresu:</w:t>
      </w:r>
    </w:p>
    <w:p w14:paraId="436DB6AC">
      <w:pPr>
        <w:pStyle w:val="160"/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Gradska knjižnica Slavonski Brod</w:t>
      </w:r>
    </w:p>
    <w:p w14:paraId="6305BD59">
      <w:pPr>
        <w:pStyle w:val="160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Trg Stjepana Miletića 2</w:t>
      </w:r>
    </w:p>
    <w:p w14:paraId="6E3DE981">
      <w:pPr>
        <w:pStyle w:val="160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35000 Slavonski Brod</w:t>
      </w:r>
    </w:p>
    <w:p w14:paraId="5833E276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naznakom „Javni natječaj – ne otvaraj„</w:t>
      </w:r>
    </w:p>
    <w:p w14:paraId="5983B896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</w:p>
    <w:p w14:paraId="2D4D25AA">
      <w:pPr>
        <w:pStyle w:val="160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Potpunom prijavom smatra se prijava koja sadržava sve potpune i točne podatke te priloge navedene u ovom Javnom natječaju.</w:t>
      </w:r>
    </w:p>
    <w:p w14:paraId="03AAB611">
      <w:pPr>
        <w:pStyle w:val="160"/>
        <w:spacing w:line="276" w:lineRule="auto"/>
        <w:rPr>
          <w:rFonts w:cstheme="minorHAnsi"/>
          <w:sz w:val="24"/>
          <w:szCs w:val="24"/>
        </w:rPr>
      </w:pPr>
    </w:p>
    <w:p w14:paraId="47174C58">
      <w:pPr>
        <w:pStyle w:val="16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Nepotpune i nepravovremene prijave neće se razmatrati. Osobe koje podnesu nepotpune  i nepravovremene prijave ne smatraju se kandidatima, o čemu im se dostavlja pisana obavijest u pravilu putem elektroničke pošte.</w:t>
      </w:r>
    </w:p>
    <w:p w14:paraId="63D89F36">
      <w:pPr>
        <w:pStyle w:val="160"/>
        <w:spacing w:line="276" w:lineRule="auto"/>
        <w:rPr>
          <w:rFonts w:cstheme="minorHAnsi"/>
          <w:sz w:val="24"/>
          <w:szCs w:val="24"/>
        </w:rPr>
      </w:pPr>
    </w:p>
    <w:p w14:paraId="0860D341">
      <w:pPr>
        <w:pStyle w:val="160"/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Gradska knjižnica Slavonski Brod zadržava pravo ne izabrati niti jednog kandidata i poništiti Javni natječaj bez potrebe obrazlaganja odluke i bez ikakve odgovornosti prema prijavljenim kandidatima. O rezultatima Javnog natječaja kandidati će biti obaviješteni u roku od trideset (30) dana od isteka roka za podnošenje prijave.</w:t>
      </w:r>
    </w:p>
    <w:p w14:paraId="05952907">
      <w:pPr>
        <w:pStyle w:val="160"/>
        <w:spacing w:line="276" w:lineRule="auto"/>
        <w:rPr>
          <w:rFonts w:cstheme="minorHAnsi"/>
          <w:sz w:val="24"/>
          <w:szCs w:val="24"/>
        </w:rPr>
      </w:pPr>
    </w:p>
    <w:p w14:paraId="46539EC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Sukladno Općoj uredbi o zaštiti podataka (EU 2016/679 – u daljnjem tekstu: Uredba) i Zakonu o provedbi opće uredbe o zaštiti podataka („Narodne novine“ broj 42/18.), Gradska knjižnica Slavonski Brod kao voditelj obrade osobnih podataka sa istima će postupati prema načelima obrade osobnih podataka navedenih u članku 5. Uredbe.</w:t>
      </w:r>
    </w:p>
    <w:p w14:paraId="10FFED3A">
      <w:pPr>
        <w:pStyle w:val="160"/>
        <w:rPr>
          <w:rFonts w:cs="Arial"/>
          <w:sz w:val="24"/>
          <w:szCs w:val="24"/>
        </w:rPr>
      </w:pPr>
    </w:p>
    <w:p w14:paraId="453C79E0">
      <w:pPr>
        <w:pStyle w:val="160"/>
        <w:rPr>
          <w:rFonts w:cs="Arial"/>
          <w:sz w:val="24"/>
          <w:szCs w:val="24"/>
        </w:rPr>
      </w:pPr>
    </w:p>
    <w:p w14:paraId="3C1C5BDE">
      <w:pPr>
        <w:pStyle w:val="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</w:t>
      </w:r>
    </w:p>
    <w:p w14:paraId="26FD3728"/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F39E">
    <w:pPr>
      <w:pStyle w:val="12"/>
    </w:pPr>
  </w:p>
  <w:p w14:paraId="790CC46B">
    <w:pPr>
      <w:pStyle w:val="12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79D83CC5">
    <w:pPr>
      <w:pStyle w:val="12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>užica Bobovečki; tel. 035/446-512; e-mail: ravnatelj@gksb.hr;</w:t>
    </w:r>
  </w:p>
  <w:p w14:paraId="77A0542A">
    <w:pPr>
      <w:pStyle w:val="12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6DDCA">
    <w:pPr>
      <w:pStyle w:val="13"/>
      <w:ind w:left="2124"/>
      <w:jc w:val="right"/>
      <w:rPr>
        <w:rFonts w:ascii="Arial Narrow" w:hAnsi="Arial Narrow"/>
        <w:sz w:val="24"/>
        <w:szCs w:val="24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 w:type="textWrapping"/>
    </w:r>
    <w:r>
      <w:rPr>
        <w:rFonts w:ascii="Arial Narrow" w:hAnsi="Arial Narrow"/>
        <w:sz w:val="24"/>
        <w:szCs w:val="24"/>
      </w:rPr>
      <w:t>GRADSKA KNJIŽNICA SLAVONSKI BROD</w:t>
    </w:r>
  </w:p>
  <w:p w14:paraId="5777678C">
    <w:pPr>
      <w:pStyle w:val="13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>Trg Stjepana Miletića 2</w:t>
    </w:r>
  </w:p>
  <w:p w14:paraId="1ACC458C">
    <w:pPr>
      <w:pStyle w:val="13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>35000 SLAVONSKI BROD</w:t>
    </w:r>
  </w:p>
  <w:p w14:paraId="2994BD9D">
    <w:pPr>
      <w:pStyle w:val="13"/>
    </w:pPr>
  </w:p>
  <w:p w14:paraId="4A3AFAE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2E"/>
    <w:rsid w:val="00012F69"/>
    <w:rsid w:val="00020300"/>
    <w:rsid w:val="00020B0D"/>
    <w:rsid w:val="000312C4"/>
    <w:rsid w:val="00056FE0"/>
    <w:rsid w:val="000861B5"/>
    <w:rsid w:val="000A4879"/>
    <w:rsid w:val="000E7320"/>
    <w:rsid w:val="000F792E"/>
    <w:rsid w:val="001110DE"/>
    <w:rsid w:val="00116F0F"/>
    <w:rsid w:val="001436EE"/>
    <w:rsid w:val="001521B6"/>
    <w:rsid w:val="00164F04"/>
    <w:rsid w:val="0017172D"/>
    <w:rsid w:val="001B24DE"/>
    <w:rsid w:val="001D1749"/>
    <w:rsid w:val="001E1F1C"/>
    <w:rsid w:val="001F2A83"/>
    <w:rsid w:val="002254E4"/>
    <w:rsid w:val="00241939"/>
    <w:rsid w:val="002714DD"/>
    <w:rsid w:val="00284264"/>
    <w:rsid w:val="002849B4"/>
    <w:rsid w:val="00292145"/>
    <w:rsid w:val="002B10E1"/>
    <w:rsid w:val="002B4758"/>
    <w:rsid w:val="002D1283"/>
    <w:rsid w:val="002D734E"/>
    <w:rsid w:val="003107EB"/>
    <w:rsid w:val="00312493"/>
    <w:rsid w:val="00332047"/>
    <w:rsid w:val="003810C6"/>
    <w:rsid w:val="00385D71"/>
    <w:rsid w:val="003B10D6"/>
    <w:rsid w:val="003D02B0"/>
    <w:rsid w:val="003E21C6"/>
    <w:rsid w:val="00426A18"/>
    <w:rsid w:val="004367FC"/>
    <w:rsid w:val="004455ED"/>
    <w:rsid w:val="004600C5"/>
    <w:rsid w:val="00481C86"/>
    <w:rsid w:val="00490C80"/>
    <w:rsid w:val="004919ED"/>
    <w:rsid w:val="004946CA"/>
    <w:rsid w:val="004C032D"/>
    <w:rsid w:val="004D0622"/>
    <w:rsid w:val="004D1ED1"/>
    <w:rsid w:val="004D5CE4"/>
    <w:rsid w:val="004D7096"/>
    <w:rsid w:val="004E2BEB"/>
    <w:rsid w:val="004F666B"/>
    <w:rsid w:val="0050432F"/>
    <w:rsid w:val="005048F2"/>
    <w:rsid w:val="0052650E"/>
    <w:rsid w:val="005321DC"/>
    <w:rsid w:val="00536BD9"/>
    <w:rsid w:val="00554DF2"/>
    <w:rsid w:val="0058275C"/>
    <w:rsid w:val="005D2B35"/>
    <w:rsid w:val="005F38B8"/>
    <w:rsid w:val="005F6E80"/>
    <w:rsid w:val="006038A3"/>
    <w:rsid w:val="006417D4"/>
    <w:rsid w:val="0064306D"/>
    <w:rsid w:val="00644BEE"/>
    <w:rsid w:val="00672BAE"/>
    <w:rsid w:val="00686E49"/>
    <w:rsid w:val="006D2764"/>
    <w:rsid w:val="006D57F9"/>
    <w:rsid w:val="0070076B"/>
    <w:rsid w:val="00730756"/>
    <w:rsid w:val="0077026F"/>
    <w:rsid w:val="0079170C"/>
    <w:rsid w:val="007A5EA1"/>
    <w:rsid w:val="007B4BB9"/>
    <w:rsid w:val="007C3E38"/>
    <w:rsid w:val="007E000F"/>
    <w:rsid w:val="007E1AA9"/>
    <w:rsid w:val="007F6B5F"/>
    <w:rsid w:val="008106C8"/>
    <w:rsid w:val="008169CA"/>
    <w:rsid w:val="008221D9"/>
    <w:rsid w:val="00833FE8"/>
    <w:rsid w:val="008341BF"/>
    <w:rsid w:val="00836795"/>
    <w:rsid w:val="00847603"/>
    <w:rsid w:val="00866102"/>
    <w:rsid w:val="008A2E43"/>
    <w:rsid w:val="008A6B23"/>
    <w:rsid w:val="008D1F1E"/>
    <w:rsid w:val="008E5C64"/>
    <w:rsid w:val="008E5FD3"/>
    <w:rsid w:val="00945635"/>
    <w:rsid w:val="009517A2"/>
    <w:rsid w:val="009539B5"/>
    <w:rsid w:val="0098327B"/>
    <w:rsid w:val="00993760"/>
    <w:rsid w:val="009B3CA0"/>
    <w:rsid w:val="009C0BC0"/>
    <w:rsid w:val="009C55AA"/>
    <w:rsid w:val="00A513ED"/>
    <w:rsid w:val="00A7449A"/>
    <w:rsid w:val="00A85109"/>
    <w:rsid w:val="00A9035B"/>
    <w:rsid w:val="00A93A46"/>
    <w:rsid w:val="00AA7724"/>
    <w:rsid w:val="00AB076B"/>
    <w:rsid w:val="00AB2D0B"/>
    <w:rsid w:val="00AB2F63"/>
    <w:rsid w:val="00AC03DB"/>
    <w:rsid w:val="00B23327"/>
    <w:rsid w:val="00B46FC3"/>
    <w:rsid w:val="00B65295"/>
    <w:rsid w:val="00B873B6"/>
    <w:rsid w:val="00BA07BD"/>
    <w:rsid w:val="00BA4CBA"/>
    <w:rsid w:val="00BF153B"/>
    <w:rsid w:val="00C33101"/>
    <w:rsid w:val="00C44D0E"/>
    <w:rsid w:val="00C54AAE"/>
    <w:rsid w:val="00CC78C5"/>
    <w:rsid w:val="00CE2FAD"/>
    <w:rsid w:val="00CE4334"/>
    <w:rsid w:val="00CF2BAE"/>
    <w:rsid w:val="00D10C41"/>
    <w:rsid w:val="00D16A43"/>
    <w:rsid w:val="00D44874"/>
    <w:rsid w:val="00D56F92"/>
    <w:rsid w:val="00D727F5"/>
    <w:rsid w:val="00D76DB7"/>
    <w:rsid w:val="00DC18A0"/>
    <w:rsid w:val="00E36C0D"/>
    <w:rsid w:val="00E70706"/>
    <w:rsid w:val="00EA3DEF"/>
    <w:rsid w:val="00ED7098"/>
    <w:rsid w:val="00EF2427"/>
    <w:rsid w:val="00EF65C9"/>
    <w:rsid w:val="00F22B32"/>
    <w:rsid w:val="00F234CE"/>
    <w:rsid w:val="00F314D8"/>
    <w:rsid w:val="00F36AFB"/>
    <w:rsid w:val="00F90178"/>
    <w:rsid w:val="00FA2E67"/>
    <w:rsid w:val="00FA4DB5"/>
    <w:rsid w:val="00FC6B41"/>
    <w:rsid w:val="00FE0599"/>
    <w:rsid w:val="00FF24B4"/>
    <w:rsid w:val="328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hr-HR" w:eastAsia="en-US" w:bidi="ar-SA"/>
    </w:rPr>
  </w:style>
  <w:style w:type="paragraph" w:styleId="2">
    <w:name w:val="heading 1"/>
    <w:basedOn w:val="3"/>
    <w:qFormat/>
    <w:uiPriority w:val="0"/>
    <w:pPr>
      <w:outlineLvl w:val="0"/>
    </w:pPr>
  </w:style>
  <w:style w:type="paragraph" w:styleId="5">
    <w:name w:val="heading 2"/>
    <w:basedOn w:val="3"/>
    <w:qFormat/>
    <w:uiPriority w:val="0"/>
    <w:pPr>
      <w:outlineLvl w:val="1"/>
    </w:pPr>
  </w:style>
  <w:style w:type="paragraph" w:styleId="6">
    <w:name w:val="heading 3"/>
    <w:basedOn w:val="3"/>
    <w:qFormat/>
    <w:uiPriority w:val="0"/>
    <w:pPr>
      <w:outlineLvl w:val="2"/>
    </w:p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4">
    <w:name w:val="Text Body"/>
    <w:basedOn w:val="1"/>
    <w:link w:val="26"/>
    <w:semiHidden/>
    <w:unhideWhenUsed/>
    <w:uiPriority w:val="99"/>
    <w:pPr>
      <w:spacing w:after="120" w:line="259" w:lineRule="auto"/>
    </w:pPr>
    <w:rPr>
      <w:rFonts w:ascii="Times New Roman" w:hAnsi="Times New Roman"/>
      <w:sz w:val="24"/>
    </w:rPr>
  </w:style>
  <w:style w:type="paragraph" w:styleId="9">
    <w:name w:val="Body Text Indent"/>
    <w:basedOn w:val="1"/>
    <w:link w:val="165"/>
    <w:qFormat/>
    <w:uiPriority w:val="0"/>
    <w:pPr>
      <w:spacing w:after="0" w:line="240" w:lineRule="auto"/>
      <w:ind w:left="360"/>
    </w:pPr>
    <w:rPr>
      <w:rFonts w:ascii="Times New Roman" w:hAnsi="Times New Roman" w:eastAsia="Times New Roman" w:cs="Times New Roman"/>
      <w:color w:val="auto"/>
      <w:szCs w:val="24"/>
      <w:lang w:eastAsia="hr-HR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11">
    <w:name w:val="FollowedHyperlink"/>
    <w:basedOn w:val="7"/>
    <w:semiHidden/>
    <w:unhideWhenUsed/>
    <w:uiPriority w:val="99"/>
    <w:rPr>
      <w:color w:val="800080"/>
      <w:u w:val="single"/>
    </w:rPr>
  </w:style>
  <w:style w:type="paragraph" w:styleId="12">
    <w:name w:val="footer"/>
    <w:basedOn w:val="1"/>
    <w:link w:val="2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header"/>
    <w:basedOn w:val="1"/>
    <w:link w:val="2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"/>
    <w:basedOn w:val="4"/>
    <w:uiPriority w:val="0"/>
    <w:rPr>
      <w:rFonts w:cs="Mangal"/>
    </w:rPr>
  </w:style>
  <w:style w:type="character" w:styleId="16">
    <w:name w:val="page number"/>
    <w:uiPriority w:val="0"/>
  </w:style>
  <w:style w:type="character" w:styleId="17">
    <w:name w:val="Strong"/>
    <w:basedOn w:val="7"/>
    <w:qFormat/>
    <w:uiPriority w:val="22"/>
    <w:rPr>
      <w:b/>
      <w:bCs/>
    </w:rPr>
  </w:style>
  <w:style w:type="paragraph" w:styleId="18">
    <w:name w:val="Subtitle"/>
    <w:basedOn w:val="3"/>
    <w:qFormat/>
    <w:uiPriority w:val="0"/>
  </w:style>
  <w:style w:type="table" w:styleId="19">
    <w:name w:val="Table Grid"/>
    <w:basedOn w:val="8"/>
    <w:qFormat/>
    <w:uiPriority w:val="59"/>
    <w:pPr>
      <w:spacing w:line="240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3"/>
    <w:qFormat/>
    <w:uiPriority w:val="0"/>
  </w:style>
  <w:style w:type="character" w:customStyle="1" w:styleId="21">
    <w:name w:val="Internet 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Zaglavlje Char1"/>
    <w:basedOn w:val="7"/>
    <w:link w:val="13"/>
    <w:qFormat/>
    <w:uiPriority w:val="99"/>
  </w:style>
  <w:style w:type="character" w:customStyle="1" w:styleId="23">
    <w:name w:val="Podnožje Char1"/>
    <w:basedOn w:val="7"/>
    <w:link w:val="12"/>
    <w:qFormat/>
    <w:uiPriority w:val="99"/>
  </w:style>
  <w:style w:type="character" w:customStyle="1" w:styleId="24">
    <w:name w:val="Body Text Indent Char"/>
    <w:basedOn w:val="7"/>
    <w:link w:val="25"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5">
    <w:name w:val="Text Body Indent"/>
    <w:basedOn w:val="1"/>
    <w:link w:val="24"/>
    <w:uiPriority w:val="0"/>
    <w:pPr>
      <w:spacing w:after="0" w:line="240" w:lineRule="auto"/>
      <w:ind w:firstLine="360"/>
      <w:jc w:val="both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6">
    <w:name w:val="Body Text Char"/>
    <w:basedOn w:val="7"/>
    <w:link w:val="4"/>
    <w:semiHidden/>
    <w:qFormat/>
    <w:uiPriority w:val="99"/>
    <w:rPr>
      <w:rFonts w:ascii="Times New Roman" w:hAnsi="Times New Roman"/>
      <w:sz w:val="24"/>
    </w:rPr>
  </w:style>
  <w:style w:type="character" w:customStyle="1" w:styleId="27">
    <w:name w:val="ListLabel 1"/>
    <w:qFormat/>
    <w:uiPriority w:val="0"/>
    <w:rPr>
      <w:rFonts w:eastAsia="Calibri"/>
    </w:rPr>
  </w:style>
  <w:style w:type="character" w:customStyle="1" w:styleId="28">
    <w:name w:val="ListLabel 2"/>
    <w:qFormat/>
    <w:uiPriority w:val="0"/>
    <w:rPr>
      <w:rFonts w:cs="Courier New"/>
    </w:rPr>
  </w:style>
  <w:style w:type="character" w:customStyle="1" w:styleId="29">
    <w:name w:val="ListLabel 3"/>
    <w:qFormat/>
    <w:uiPriority w:val="0"/>
    <w:rPr>
      <w:rFonts w:eastAsia="Calibri" w:cs="Arial"/>
    </w:rPr>
  </w:style>
  <w:style w:type="character" w:customStyle="1" w:styleId="30">
    <w:name w:val="Podnožje Char"/>
    <w:qFormat/>
    <w:uiPriority w:val="0"/>
    <w:rPr>
      <w:sz w:val="24"/>
      <w:szCs w:val="24"/>
    </w:rPr>
  </w:style>
  <w:style w:type="character" w:customStyle="1" w:styleId="31">
    <w:name w:val="Zaglavlje Char"/>
    <w:qFormat/>
    <w:uiPriority w:val="0"/>
    <w:rPr>
      <w:sz w:val="24"/>
      <w:szCs w:val="24"/>
    </w:rPr>
  </w:style>
  <w:style w:type="character" w:customStyle="1" w:styleId="32">
    <w:name w:val="Zadani font odlomka1"/>
    <w:qFormat/>
    <w:uiPriority w:val="0"/>
  </w:style>
  <w:style w:type="character" w:customStyle="1" w:styleId="33">
    <w:name w:val="WW8Num16z3"/>
    <w:qFormat/>
    <w:uiPriority w:val="0"/>
    <w:rPr>
      <w:rFonts w:ascii="Symbol" w:hAnsi="Symbol" w:cs="Symbol"/>
    </w:rPr>
  </w:style>
  <w:style w:type="character" w:customStyle="1" w:styleId="34">
    <w:name w:val="WW8Num16z2"/>
    <w:qFormat/>
    <w:uiPriority w:val="0"/>
    <w:rPr>
      <w:rFonts w:ascii="Wingdings" w:hAnsi="Wingdings" w:cs="Wingdings"/>
    </w:rPr>
  </w:style>
  <w:style w:type="character" w:customStyle="1" w:styleId="35">
    <w:name w:val="WW8Num16z1"/>
    <w:qFormat/>
    <w:uiPriority w:val="0"/>
    <w:rPr>
      <w:rFonts w:ascii="Courier New" w:hAnsi="Courier New" w:cs="Courier New"/>
    </w:rPr>
  </w:style>
  <w:style w:type="character" w:customStyle="1" w:styleId="36">
    <w:name w:val="WW8Num16z0"/>
    <w:qFormat/>
    <w:uiPriority w:val="0"/>
    <w:rPr>
      <w:rFonts w:ascii="Times New Roman" w:hAnsi="Times New Roman" w:eastAsia="Times New Roman" w:cs="Times New Roman"/>
      <w:sz w:val="22"/>
      <w:szCs w:val="22"/>
    </w:rPr>
  </w:style>
  <w:style w:type="character" w:customStyle="1" w:styleId="37">
    <w:name w:val="WW8Num15z3"/>
    <w:qFormat/>
    <w:uiPriority w:val="0"/>
    <w:rPr>
      <w:rFonts w:ascii="Symbol" w:hAnsi="Symbol" w:cs="Symbol"/>
    </w:rPr>
  </w:style>
  <w:style w:type="character" w:customStyle="1" w:styleId="38">
    <w:name w:val="WW8Num15z2"/>
    <w:qFormat/>
    <w:uiPriority w:val="0"/>
    <w:rPr>
      <w:rFonts w:ascii="Wingdings" w:hAnsi="Wingdings" w:cs="Wingdings"/>
    </w:rPr>
  </w:style>
  <w:style w:type="character" w:customStyle="1" w:styleId="39">
    <w:name w:val="WW8Num15z1"/>
    <w:qFormat/>
    <w:uiPriority w:val="0"/>
    <w:rPr>
      <w:rFonts w:ascii="Courier New" w:hAnsi="Courier New" w:cs="Courier New"/>
    </w:rPr>
  </w:style>
  <w:style w:type="character" w:customStyle="1" w:styleId="40">
    <w:name w:val="WW8Num15z0"/>
    <w:qFormat/>
    <w:uiPriority w:val="0"/>
    <w:rPr>
      <w:rFonts w:ascii="Arial" w:hAnsi="Arial" w:eastAsia="Times New Roman" w:cs="Arial"/>
    </w:rPr>
  </w:style>
  <w:style w:type="character" w:customStyle="1" w:styleId="41">
    <w:name w:val="WW8Num14z8"/>
    <w:qFormat/>
    <w:uiPriority w:val="0"/>
  </w:style>
  <w:style w:type="character" w:customStyle="1" w:styleId="42">
    <w:name w:val="WW8Num14z7"/>
    <w:qFormat/>
    <w:uiPriority w:val="0"/>
  </w:style>
  <w:style w:type="character" w:customStyle="1" w:styleId="43">
    <w:name w:val="WW8Num14z6"/>
    <w:qFormat/>
    <w:uiPriority w:val="0"/>
  </w:style>
  <w:style w:type="character" w:customStyle="1" w:styleId="44">
    <w:name w:val="WW8Num14z5"/>
    <w:qFormat/>
    <w:uiPriority w:val="0"/>
  </w:style>
  <w:style w:type="character" w:customStyle="1" w:styleId="45">
    <w:name w:val="WW8Num14z4"/>
    <w:qFormat/>
    <w:uiPriority w:val="0"/>
  </w:style>
  <w:style w:type="character" w:customStyle="1" w:styleId="46">
    <w:name w:val="WW8Num14z3"/>
    <w:qFormat/>
    <w:uiPriority w:val="0"/>
  </w:style>
  <w:style w:type="character" w:customStyle="1" w:styleId="47">
    <w:name w:val="WW8Num14z2"/>
    <w:qFormat/>
    <w:uiPriority w:val="0"/>
  </w:style>
  <w:style w:type="character" w:customStyle="1" w:styleId="48">
    <w:name w:val="WW8Num14z1"/>
    <w:qFormat/>
    <w:uiPriority w:val="0"/>
  </w:style>
  <w:style w:type="character" w:customStyle="1" w:styleId="49">
    <w:name w:val="WW8Num14z0"/>
    <w:qFormat/>
    <w:uiPriority w:val="0"/>
  </w:style>
  <w:style w:type="character" w:customStyle="1" w:styleId="50">
    <w:name w:val="WW8Num13z8"/>
    <w:qFormat/>
    <w:uiPriority w:val="0"/>
  </w:style>
  <w:style w:type="character" w:customStyle="1" w:styleId="51">
    <w:name w:val="WW8Num13z7"/>
    <w:qFormat/>
    <w:uiPriority w:val="0"/>
  </w:style>
  <w:style w:type="character" w:customStyle="1" w:styleId="52">
    <w:name w:val="WW8Num13z6"/>
    <w:qFormat/>
    <w:uiPriority w:val="0"/>
  </w:style>
  <w:style w:type="character" w:customStyle="1" w:styleId="53">
    <w:name w:val="WW8Num13z5"/>
    <w:qFormat/>
    <w:uiPriority w:val="0"/>
  </w:style>
  <w:style w:type="character" w:customStyle="1" w:styleId="54">
    <w:name w:val="WW8Num13z4"/>
    <w:qFormat/>
    <w:uiPriority w:val="0"/>
  </w:style>
  <w:style w:type="character" w:customStyle="1" w:styleId="55">
    <w:name w:val="WW8Num13z3"/>
    <w:qFormat/>
    <w:uiPriority w:val="0"/>
  </w:style>
  <w:style w:type="character" w:customStyle="1" w:styleId="56">
    <w:name w:val="WW8Num13z2"/>
    <w:qFormat/>
    <w:uiPriority w:val="0"/>
  </w:style>
  <w:style w:type="character" w:customStyle="1" w:styleId="57">
    <w:name w:val="WW8Num13z1"/>
    <w:qFormat/>
    <w:uiPriority w:val="0"/>
  </w:style>
  <w:style w:type="character" w:customStyle="1" w:styleId="58">
    <w:name w:val="WW8Num13z0"/>
    <w:qFormat/>
    <w:uiPriority w:val="0"/>
  </w:style>
  <w:style w:type="character" w:customStyle="1" w:styleId="59">
    <w:name w:val="WW8Num12z8"/>
    <w:qFormat/>
    <w:uiPriority w:val="0"/>
  </w:style>
  <w:style w:type="character" w:customStyle="1" w:styleId="60">
    <w:name w:val="WW8Num12z7"/>
    <w:qFormat/>
    <w:uiPriority w:val="0"/>
  </w:style>
  <w:style w:type="character" w:customStyle="1" w:styleId="61">
    <w:name w:val="WW8Num12z6"/>
    <w:qFormat/>
    <w:uiPriority w:val="0"/>
  </w:style>
  <w:style w:type="character" w:customStyle="1" w:styleId="62">
    <w:name w:val="WW8Num12z5"/>
    <w:qFormat/>
    <w:uiPriority w:val="0"/>
  </w:style>
  <w:style w:type="character" w:customStyle="1" w:styleId="63">
    <w:name w:val="WW8Num12z4"/>
    <w:qFormat/>
    <w:uiPriority w:val="0"/>
  </w:style>
  <w:style w:type="character" w:customStyle="1" w:styleId="64">
    <w:name w:val="WW8Num12z3"/>
    <w:qFormat/>
    <w:uiPriority w:val="0"/>
  </w:style>
  <w:style w:type="character" w:customStyle="1" w:styleId="65">
    <w:name w:val="WW8Num12z2"/>
    <w:qFormat/>
    <w:uiPriority w:val="0"/>
  </w:style>
  <w:style w:type="character" w:customStyle="1" w:styleId="66">
    <w:name w:val="WW8Num12z1"/>
    <w:qFormat/>
    <w:uiPriority w:val="0"/>
  </w:style>
  <w:style w:type="character" w:customStyle="1" w:styleId="67">
    <w:name w:val="WW8Num12z0"/>
    <w:qFormat/>
    <w:uiPriority w:val="0"/>
  </w:style>
  <w:style w:type="character" w:customStyle="1" w:styleId="68">
    <w:name w:val="WW8Num11z8"/>
    <w:qFormat/>
    <w:uiPriority w:val="0"/>
  </w:style>
  <w:style w:type="character" w:customStyle="1" w:styleId="69">
    <w:name w:val="WW8Num11z7"/>
    <w:qFormat/>
    <w:uiPriority w:val="0"/>
  </w:style>
  <w:style w:type="character" w:customStyle="1" w:styleId="70">
    <w:name w:val="WW8Num11z6"/>
    <w:qFormat/>
    <w:uiPriority w:val="0"/>
  </w:style>
  <w:style w:type="character" w:customStyle="1" w:styleId="71">
    <w:name w:val="WW8Num11z5"/>
    <w:qFormat/>
    <w:uiPriority w:val="0"/>
  </w:style>
  <w:style w:type="character" w:customStyle="1" w:styleId="72">
    <w:name w:val="WW8Num11z4"/>
    <w:qFormat/>
    <w:uiPriority w:val="0"/>
  </w:style>
  <w:style w:type="character" w:customStyle="1" w:styleId="73">
    <w:name w:val="WW8Num11z3"/>
    <w:qFormat/>
    <w:uiPriority w:val="0"/>
  </w:style>
  <w:style w:type="character" w:customStyle="1" w:styleId="74">
    <w:name w:val="WW8Num11z2"/>
    <w:qFormat/>
    <w:uiPriority w:val="0"/>
  </w:style>
  <w:style w:type="character" w:customStyle="1" w:styleId="75">
    <w:name w:val="WW8Num11z1"/>
    <w:qFormat/>
    <w:uiPriority w:val="0"/>
  </w:style>
  <w:style w:type="character" w:customStyle="1" w:styleId="76">
    <w:name w:val="WW8Num11z0"/>
    <w:qFormat/>
    <w:uiPriority w:val="0"/>
  </w:style>
  <w:style w:type="character" w:customStyle="1" w:styleId="77">
    <w:name w:val="WW8Num10z8"/>
    <w:qFormat/>
    <w:uiPriority w:val="0"/>
  </w:style>
  <w:style w:type="character" w:customStyle="1" w:styleId="78">
    <w:name w:val="WW8Num10z7"/>
    <w:qFormat/>
    <w:uiPriority w:val="0"/>
  </w:style>
  <w:style w:type="character" w:customStyle="1" w:styleId="79">
    <w:name w:val="WW8Num10z6"/>
    <w:qFormat/>
    <w:uiPriority w:val="0"/>
  </w:style>
  <w:style w:type="character" w:customStyle="1" w:styleId="80">
    <w:name w:val="WW8Num10z5"/>
    <w:qFormat/>
    <w:uiPriority w:val="0"/>
  </w:style>
  <w:style w:type="character" w:customStyle="1" w:styleId="81">
    <w:name w:val="WW8Num10z4"/>
    <w:qFormat/>
    <w:uiPriority w:val="0"/>
  </w:style>
  <w:style w:type="character" w:customStyle="1" w:styleId="82">
    <w:name w:val="WW8Num10z3"/>
    <w:qFormat/>
    <w:uiPriority w:val="0"/>
  </w:style>
  <w:style w:type="character" w:customStyle="1" w:styleId="83">
    <w:name w:val="WW8Num10z2"/>
    <w:qFormat/>
    <w:uiPriority w:val="0"/>
  </w:style>
  <w:style w:type="character" w:customStyle="1" w:styleId="84">
    <w:name w:val="WW8Num10z1"/>
    <w:qFormat/>
    <w:uiPriority w:val="0"/>
  </w:style>
  <w:style w:type="character" w:customStyle="1" w:styleId="85">
    <w:name w:val="WW8Num10z0"/>
    <w:qFormat/>
    <w:uiPriority w:val="0"/>
  </w:style>
  <w:style w:type="character" w:customStyle="1" w:styleId="86">
    <w:name w:val="WW8Num9z3"/>
    <w:qFormat/>
    <w:uiPriority w:val="0"/>
    <w:rPr>
      <w:rFonts w:ascii="Symbol" w:hAnsi="Symbol" w:cs="Symbol"/>
    </w:rPr>
  </w:style>
  <w:style w:type="character" w:customStyle="1" w:styleId="87">
    <w:name w:val="WW8Num9z2"/>
    <w:qFormat/>
    <w:uiPriority w:val="0"/>
    <w:rPr>
      <w:rFonts w:ascii="Wingdings" w:hAnsi="Wingdings" w:cs="Wingdings"/>
    </w:rPr>
  </w:style>
  <w:style w:type="character" w:customStyle="1" w:styleId="88">
    <w:name w:val="WW8Num9z1"/>
    <w:qFormat/>
    <w:uiPriority w:val="0"/>
    <w:rPr>
      <w:rFonts w:ascii="Courier New" w:hAnsi="Courier New" w:cs="Courier New"/>
    </w:rPr>
  </w:style>
  <w:style w:type="character" w:customStyle="1" w:styleId="89">
    <w:name w:val="WW8Num9z0"/>
    <w:qFormat/>
    <w:uiPriority w:val="0"/>
    <w:rPr>
      <w:rFonts w:ascii="Symbol" w:hAnsi="Symbol" w:eastAsia="Times New Roman" w:cs="Arial"/>
    </w:rPr>
  </w:style>
  <w:style w:type="character" w:customStyle="1" w:styleId="90">
    <w:name w:val="WW8Num8z3"/>
    <w:qFormat/>
    <w:uiPriority w:val="0"/>
    <w:rPr>
      <w:rFonts w:ascii="Symbol" w:hAnsi="Symbol" w:cs="Symbol"/>
    </w:rPr>
  </w:style>
  <w:style w:type="character" w:customStyle="1" w:styleId="91">
    <w:name w:val="WW8Num8z2"/>
    <w:qFormat/>
    <w:uiPriority w:val="0"/>
    <w:rPr>
      <w:rFonts w:ascii="Wingdings" w:hAnsi="Wingdings" w:cs="Wingdings"/>
    </w:rPr>
  </w:style>
  <w:style w:type="character" w:customStyle="1" w:styleId="92">
    <w:name w:val="WW8Num8z1"/>
    <w:qFormat/>
    <w:uiPriority w:val="0"/>
    <w:rPr>
      <w:rFonts w:ascii="Courier New" w:hAnsi="Courier New" w:cs="Courier New"/>
    </w:rPr>
  </w:style>
  <w:style w:type="character" w:customStyle="1" w:styleId="93">
    <w:name w:val="WW8Num8z0"/>
    <w:qFormat/>
    <w:uiPriority w:val="0"/>
    <w:rPr>
      <w:rFonts w:ascii="Arial" w:hAnsi="Arial" w:eastAsia="Times New Roman" w:cs="Arial"/>
    </w:rPr>
  </w:style>
  <w:style w:type="character" w:customStyle="1" w:styleId="94">
    <w:name w:val="WW8Num7z8"/>
    <w:qFormat/>
    <w:uiPriority w:val="0"/>
  </w:style>
  <w:style w:type="character" w:customStyle="1" w:styleId="95">
    <w:name w:val="WW8Num7z7"/>
    <w:qFormat/>
    <w:uiPriority w:val="0"/>
  </w:style>
  <w:style w:type="character" w:customStyle="1" w:styleId="96">
    <w:name w:val="WW8Num7z6"/>
    <w:qFormat/>
    <w:uiPriority w:val="0"/>
  </w:style>
  <w:style w:type="character" w:customStyle="1" w:styleId="97">
    <w:name w:val="WW8Num7z5"/>
    <w:qFormat/>
    <w:uiPriority w:val="0"/>
  </w:style>
  <w:style w:type="character" w:customStyle="1" w:styleId="98">
    <w:name w:val="WW8Num7z4"/>
    <w:qFormat/>
    <w:uiPriority w:val="0"/>
  </w:style>
  <w:style w:type="character" w:customStyle="1" w:styleId="99">
    <w:name w:val="WW8Num7z3"/>
    <w:qFormat/>
    <w:uiPriority w:val="0"/>
  </w:style>
  <w:style w:type="character" w:customStyle="1" w:styleId="100">
    <w:name w:val="WW8Num7z2"/>
    <w:qFormat/>
    <w:uiPriority w:val="0"/>
  </w:style>
  <w:style w:type="character" w:customStyle="1" w:styleId="101">
    <w:name w:val="WW8Num7z1"/>
    <w:qFormat/>
    <w:uiPriority w:val="0"/>
  </w:style>
  <w:style w:type="character" w:customStyle="1" w:styleId="102">
    <w:name w:val="WW8Num7z0"/>
    <w:qFormat/>
    <w:uiPriority w:val="0"/>
  </w:style>
  <w:style w:type="character" w:customStyle="1" w:styleId="103">
    <w:name w:val="WW8Num6z8"/>
    <w:qFormat/>
    <w:uiPriority w:val="0"/>
  </w:style>
  <w:style w:type="character" w:customStyle="1" w:styleId="104">
    <w:name w:val="WW8Num6z7"/>
    <w:qFormat/>
    <w:uiPriority w:val="0"/>
  </w:style>
  <w:style w:type="character" w:customStyle="1" w:styleId="105">
    <w:name w:val="WW8Num6z6"/>
    <w:qFormat/>
    <w:uiPriority w:val="0"/>
  </w:style>
  <w:style w:type="character" w:customStyle="1" w:styleId="106">
    <w:name w:val="WW8Num6z5"/>
    <w:qFormat/>
    <w:uiPriority w:val="0"/>
  </w:style>
  <w:style w:type="character" w:customStyle="1" w:styleId="107">
    <w:name w:val="WW8Num6z4"/>
    <w:qFormat/>
    <w:uiPriority w:val="0"/>
  </w:style>
  <w:style w:type="character" w:customStyle="1" w:styleId="108">
    <w:name w:val="WW8Num6z3"/>
    <w:qFormat/>
    <w:uiPriority w:val="0"/>
  </w:style>
  <w:style w:type="character" w:customStyle="1" w:styleId="109">
    <w:name w:val="WW8Num6z2"/>
    <w:qFormat/>
    <w:uiPriority w:val="0"/>
  </w:style>
  <w:style w:type="character" w:customStyle="1" w:styleId="110">
    <w:name w:val="WW8Num6z1"/>
    <w:qFormat/>
    <w:uiPriority w:val="0"/>
  </w:style>
  <w:style w:type="character" w:customStyle="1" w:styleId="111">
    <w:name w:val="WW8Num6z0"/>
    <w:qFormat/>
    <w:uiPriority w:val="0"/>
  </w:style>
  <w:style w:type="character" w:customStyle="1" w:styleId="112">
    <w:name w:val="WW8Num5z8"/>
    <w:qFormat/>
    <w:uiPriority w:val="0"/>
  </w:style>
  <w:style w:type="character" w:customStyle="1" w:styleId="113">
    <w:name w:val="WW8Num5z7"/>
    <w:qFormat/>
    <w:uiPriority w:val="0"/>
  </w:style>
  <w:style w:type="character" w:customStyle="1" w:styleId="114">
    <w:name w:val="WW8Num5z6"/>
    <w:qFormat/>
    <w:uiPriority w:val="0"/>
  </w:style>
  <w:style w:type="character" w:customStyle="1" w:styleId="115">
    <w:name w:val="WW8Num5z5"/>
    <w:qFormat/>
    <w:uiPriority w:val="0"/>
  </w:style>
  <w:style w:type="character" w:customStyle="1" w:styleId="116">
    <w:name w:val="WW8Num5z4"/>
    <w:qFormat/>
    <w:uiPriority w:val="0"/>
  </w:style>
  <w:style w:type="character" w:customStyle="1" w:styleId="117">
    <w:name w:val="WW8Num5z3"/>
    <w:qFormat/>
    <w:uiPriority w:val="0"/>
  </w:style>
  <w:style w:type="character" w:customStyle="1" w:styleId="118">
    <w:name w:val="WW8Num5z2"/>
    <w:qFormat/>
    <w:uiPriority w:val="0"/>
  </w:style>
  <w:style w:type="character" w:customStyle="1" w:styleId="119">
    <w:name w:val="WW8Num5z1"/>
    <w:qFormat/>
    <w:uiPriority w:val="0"/>
  </w:style>
  <w:style w:type="character" w:customStyle="1" w:styleId="120">
    <w:name w:val="WW8Num5z0"/>
    <w:qFormat/>
    <w:uiPriority w:val="0"/>
  </w:style>
  <w:style w:type="character" w:customStyle="1" w:styleId="121">
    <w:name w:val="WW8Num4z8"/>
    <w:qFormat/>
    <w:uiPriority w:val="0"/>
  </w:style>
  <w:style w:type="character" w:customStyle="1" w:styleId="122">
    <w:name w:val="WW8Num4z7"/>
    <w:qFormat/>
    <w:uiPriority w:val="0"/>
  </w:style>
  <w:style w:type="character" w:customStyle="1" w:styleId="123">
    <w:name w:val="WW8Num4z6"/>
    <w:qFormat/>
    <w:uiPriority w:val="0"/>
  </w:style>
  <w:style w:type="character" w:customStyle="1" w:styleId="124">
    <w:name w:val="WW8Num4z5"/>
    <w:qFormat/>
    <w:uiPriority w:val="0"/>
  </w:style>
  <w:style w:type="character" w:customStyle="1" w:styleId="125">
    <w:name w:val="WW8Num4z4"/>
    <w:qFormat/>
    <w:uiPriority w:val="0"/>
  </w:style>
  <w:style w:type="character" w:customStyle="1" w:styleId="126">
    <w:name w:val="WW8Num4z3"/>
    <w:qFormat/>
    <w:uiPriority w:val="0"/>
  </w:style>
  <w:style w:type="character" w:customStyle="1" w:styleId="127">
    <w:name w:val="WW8Num4z2"/>
    <w:qFormat/>
    <w:uiPriority w:val="0"/>
  </w:style>
  <w:style w:type="character" w:customStyle="1" w:styleId="128">
    <w:name w:val="WW8Num4z1"/>
    <w:qFormat/>
    <w:uiPriority w:val="0"/>
  </w:style>
  <w:style w:type="character" w:customStyle="1" w:styleId="129">
    <w:name w:val="WW8Num4z0"/>
    <w:qFormat/>
    <w:uiPriority w:val="0"/>
  </w:style>
  <w:style w:type="character" w:customStyle="1" w:styleId="130">
    <w:name w:val="WW8Num3z8"/>
    <w:qFormat/>
    <w:uiPriority w:val="0"/>
  </w:style>
  <w:style w:type="character" w:customStyle="1" w:styleId="131">
    <w:name w:val="WW8Num3z7"/>
    <w:qFormat/>
    <w:uiPriority w:val="0"/>
  </w:style>
  <w:style w:type="character" w:customStyle="1" w:styleId="132">
    <w:name w:val="WW8Num3z6"/>
    <w:qFormat/>
    <w:uiPriority w:val="0"/>
  </w:style>
  <w:style w:type="character" w:customStyle="1" w:styleId="133">
    <w:name w:val="WW8Num3z5"/>
    <w:qFormat/>
    <w:uiPriority w:val="0"/>
  </w:style>
  <w:style w:type="character" w:customStyle="1" w:styleId="134">
    <w:name w:val="WW8Num3z4"/>
    <w:qFormat/>
    <w:uiPriority w:val="0"/>
  </w:style>
  <w:style w:type="character" w:customStyle="1" w:styleId="135">
    <w:name w:val="WW8Num3z3"/>
    <w:qFormat/>
    <w:uiPriority w:val="0"/>
  </w:style>
  <w:style w:type="character" w:customStyle="1" w:styleId="136">
    <w:name w:val="WW8Num3z2"/>
    <w:qFormat/>
    <w:uiPriority w:val="0"/>
  </w:style>
  <w:style w:type="character" w:customStyle="1" w:styleId="137">
    <w:name w:val="WW8Num3z1"/>
    <w:qFormat/>
    <w:uiPriority w:val="0"/>
  </w:style>
  <w:style w:type="character" w:customStyle="1" w:styleId="138">
    <w:name w:val="WW8Num3z0"/>
    <w:qFormat/>
    <w:uiPriority w:val="0"/>
  </w:style>
  <w:style w:type="character" w:customStyle="1" w:styleId="139">
    <w:name w:val="WW8Num2z8"/>
    <w:qFormat/>
    <w:uiPriority w:val="0"/>
  </w:style>
  <w:style w:type="character" w:customStyle="1" w:styleId="140">
    <w:name w:val="WW8Num2z7"/>
    <w:qFormat/>
    <w:uiPriority w:val="0"/>
  </w:style>
  <w:style w:type="character" w:customStyle="1" w:styleId="141">
    <w:name w:val="WW8Num2z6"/>
    <w:qFormat/>
    <w:uiPriority w:val="0"/>
  </w:style>
  <w:style w:type="character" w:customStyle="1" w:styleId="142">
    <w:name w:val="WW8Num2z5"/>
    <w:qFormat/>
    <w:uiPriority w:val="0"/>
  </w:style>
  <w:style w:type="character" w:customStyle="1" w:styleId="143">
    <w:name w:val="WW8Num2z4"/>
    <w:qFormat/>
    <w:uiPriority w:val="0"/>
  </w:style>
  <w:style w:type="character" w:customStyle="1" w:styleId="144">
    <w:name w:val="WW8Num2z3"/>
    <w:qFormat/>
    <w:uiPriority w:val="0"/>
  </w:style>
  <w:style w:type="character" w:customStyle="1" w:styleId="145">
    <w:name w:val="WW8Num2z2"/>
    <w:qFormat/>
    <w:uiPriority w:val="0"/>
  </w:style>
  <w:style w:type="character" w:customStyle="1" w:styleId="146">
    <w:name w:val="WW8Num2z1"/>
    <w:qFormat/>
    <w:uiPriority w:val="0"/>
  </w:style>
  <w:style w:type="character" w:customStyle="1" w:styleId="147">
    <w:name w:val="WW8Num2z0"/>
    <w:qFormat/>
    <w:uiPriority w:val="0"/>
  </w:style>
  <w:style w:type="character" w:customStyle="1" w:styleId="148">
    <w:name w:val="WW8Num1z8"/>
    <w:qFormat/>
    <w:uiPriority w:val="0"/>
  </w:style>
  <w:style w:type="character" w:customStyle="1" w:styleId="149">
    <w:name w:val="WW8Num1z7"/>
    <w:qFormat/>
    <w:uiPriority w:val="0"/>
  </w:style>
  <w:style w:type="character" w:customStyle="1" w:styleId="150">
    <w:name w:val="WW8Num1z6"/>
    <w:qFormat/>
    <w:uiPriority w:val="0"/>
  </w:style>
  <w:style w:type="character" w:customStyle="1" w:styleId="151">
    <w:name w:val="WW8Num1z5"/>
    <w:qFormat/>
    <w:uiPriority w:val="0"/>
  </w:style>
  <w:style w:type="character" w:customStyle="1" w:styleId="152">
    <w:name w:val="WW8Num1z4"/>
    <w:qFormat/>
    <w:uiPriority w:val="0"/>
  </w:style>
  <w:style w:type="character" w:customStyle="1" w:styleId="153">
    <w:name w:val="WW8Num1z3"/>
    <w:qFormat/>
    <w:uiPriority w:val="0"/>
  </w:style>
  <w:style w:type="character" w:customStyle="1" w:styleId="154">
    <w:name w:val="WW8Num1z2"/>
    <w:qFormat/>
    <w:uiPriority w:val="0"/>
  </w:style>
  <w:style w:type="character" w:customStyle="1" w:styleId="155">
    <w:name w:val="WW8Num1z1"/>
    <w:qFormat/>
    <w:uiPriority w:val="0"/>
  </w:style>
  <w:style w:type="character" w:customStyle="1" w:styleId="156">
    <w:name w:val="WW8Num1z0"/>
    <w:qFormat/>
    <w:uiPriority w:val="0"/>
  </w:style>
  <w:style w:type="character" w:customStyle="1" w:styleId="157">
    <w:name w:val="ListLabel 4"/>
    <w:qFormat/>
    <w:uiPriority w:val="0"/>
    <w:rPr>
      <w:rFonts w:ascii="Arial" w:hAnsi="Arial" w:cs="Arial"/>
      <w:sz w:val="22"/>
    </w:rPr>
  </w:style>
  <w:style w:type="character" w:customStyle="1" w:styleId="158">
    <w:name w:val="ListLabel 5"/>
    <w:qFormat/>
    <w:uiPriority w:val="0"/>
    <w:rPr>
      <w:rFonts w:ascii="Arial" w:hAnsi="Arial" w:cs="Times New Roman"/>
      <w:sz w:val="22"/>
      <w:szCs w:val="22"/>
    </w:rPr>
  </w:style>
  <w:style w:type="paragraph" w:customStyle="1" w:styleId="159">
    <w:name w:val="Index"/>
    <w:basedOn w:val="1"/>
    <w:qFormat/>
    <w:uiPriority w:val="0"/>
    <w:pPr>
      <w:suppressLineNumbers/>
    </w:pPr>
    <w:rPr>
      <w:rFonts w:cs="Mangal"/>
    </w:rPr>
  </w:style>
  <w:style w:type="paragraph" w:styleId="160">
    <w:name w:val="No Spacing"/>
    <w:qFormat/>
    <w:uiPriority w:val="1"/>
    <w:pPr>
      <w:spacing w:line="240" w:lineRule="auto"/>
    </w:pPr>
    <w:rPr>
      <w:rFonts w:asciiTheme="minorHAnsi" w:hAnsiTheme="minorHAnsi" w:eastAsiaTheme="minorHAnsi" w:cstheme="minorBidi"/>
      <w:color w:val="00000A"/>
      <w:sz w:val="22"/>
      <w:szCs w:val="22"/>
      <w:lang w:val="hr-HR" w:eastAsia="en-US" w:bidi="ar-SA"/>
    </w:rPr>
  </w:style>
  <w:style w:type="paragraph" w:styleId="161">
    <w:name w:val="List Paragraph"/>
    <w:basedOn w:val="1"/>
    <w:qFormat/>
    <w:uiPriority w:val="34"/>
    <w:pPr>
      <w:ind w:left="720"/>
      <w:contextualSpacing/>
    </w:pPr>
  </w:style>
  <w:style w:type="paragraph" w:customStyle="1" w:styleId="162">
    <w:name w:val="Quotations"/>
    <w:basedOn w:val="1"/>
    <w:qFormat/>
    <w:uiPriority w:val="0"/>
  </w:style>
  <w:style w:type="paragraph" w:customStyle="1" w:styleId="163">
    <w:name w:val="Frame Contents"/>
    <w:basedOn w:val="1"/>
    <w:qFormat/>
    <w:uiPriority w:val="0"/>
  </w:style>
  <w:style w:type="paragraph" w:customStyle="1" w:styleId="164">
    <w:name w:val="Table Contents"/>
    <w:basedOn w:val="1"/>
    <w:qFormat/>
    <w:uiPriority w:val="0"/>
  </w:style>
  <w:style w:type="character" w:customStyle="1" w:styleId="165">
    <w:name w:val="Uvučeno tijelo teksta Char"/>
    <w:basedOn w:val="7"/>
    <w:link w:val="9"/>
    <w:qFormat/>
    <w:uiPriority w:val="0"/>
    <w:rPr>
      <w:rFonts w:ascii="Times New Roman" w:hAnsi="Times New Roman" w:eastAsia="Times New Roman" w:cs="Times New Roman"/>
      <w:sz w:val="22"/>
      <w:lang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1118</Words>
  <Characters>6376</Characters>
  <Lines>53</Lines>
  <Paragraphs>14</Paragraphs>
  <TotalTime>7</TotalTime>
  <ScaleCrop>false</ScaleCrop>
  <LinksUpToDate>false</LinksUpToDate>
  <CharactersWithSpaces>7480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2026-06-01T09:34:00Z</dcterms:created>
  <dc:creator>gradskaknjiznica</dc:creator>
  <cp:lastModifiedBy>Matea Žilić</cp:lastModifiedBy>
  <cp:lastPrinted>2019-04-18T11:33:00Z</cp:lastPrinted>
  <dcterms:modified xsi:type="dcterms:W3CDTF">2026-06-01T12:30:02Z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10E458D9492D46A2B08FBAC515B3FDE3_12</vt:lpwstr>
  </property>
</Properties>
</file>