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E75BCE" w14:textId="701B8B69" w:rsidR="004E5A53" w:rsidRDefault="00692577" w:rsidP="007951FF">
      <w:pPr>
        <w:pStyle w:val="Bezproreda"/>
        <w:rPr>
          <w:rFonts w:cs="Arial"/>
          <w:sz w:val="24"/>
          <w:szCs w:val="24"/>
        </w:rPr>
      </w:pPr>
      <w:r>
        <w:rPr>
          <w:rFonts w:cs="Arial"/>
          <w:sz w:val="24"/>
          <w:szCs w:val="24"/>
        </w:rPr>
        <w:t>S</w:t>
      </w:r>
      <w:r w:rsidR="00CC3662">
        <w:rPr>
          <w:rFonts w:cs="Arial"/>
          <w:sz w:val="24"/>
          <w:szCs w:val="24"/>
        </w:rPr>
        <w:t>lavonsk</w:t>
      </w:r>
      <w:r>
        <w:rPr>
          <w:rFonts w:cs="Arial"/>
          <w:sz w:val="24"/>
          <w:szCs w:val="24"/>
        </w:rPr>
        <w:t>i</w:t>
      </w:r>
      <w:r w:rsidR="00CC3662">
        <w:rPr>
          <w:rFonts w:cs="Arial"/>
          <w:sz w:val="24"/>
          <w:szCs w:val="24"/>
        </w:rPr>
        <w:t xml:space="preserve"> Brod, </w:t>
      </w:r>
      <w:r>
        <w:rPr>
          <w:rFonts w:cs="Arial"/>
          <w:sz w:val="24"/>
          <w:szCs w:val="24"/>
        </w:rPr>
        <w:t>30</w:t>
      </w:r>
      <w:r w:rsidR="00CC3662">
        <w:rPr>
          <w:rFonts w:cs="Arial"/>
          <w:sz w:val="24"/>
          <w:szCs w:val="24"/>
        </w:rPr>
        <w:t>.</w:t>
      </w:r>
      <w:r>
        <w:rPr>
          <w:rFonts w:cs="Arial"/>
          <w:sz w:val="24"/>
          <w:szCs w:val="24"/>
        </w:rPr>
        <w:t xml:space="preserve"> srpnja </w:t>
      </w:r>
      <w:r w:rsidR="004E5A53">
        <w:rPr>
          <w:rFonts w:cs="Arial"/>
          <w:sz w:val="24"/>
          <w:szCs w:val="24"/>
        </w:rPr>
        <w:t>202</w:t>
      </w:r>
      <w:r>
        <w:rPr>
          <w:rFonts w:cs="Arial"/>
          <w:sz w:val="24"/>
          <w:szCs w:val="24"/>
        </w:rPr>
        <w:t>6</w:t>
      </w:r>
      <w:r w:rsidR="004E5A53">
        <w:rPr>
          <w:rFonts w:cs="Arial"/>
          <w:sz w:val="24"/>
          <w:szCs w:val="24"/>
        </w:rPr>
        <w:t>.</w:t>
      </w:r>
    </w:p>
    <w:p w14:paraId="06B9C116" w14:textId="77777777" w:rsidR="007951FF" w:rsidRDefault="007951FF" w:rsidP="007951FF">
      <w:pPr>
        <w:pStyle w:val="Bezproreda"/>
        <w:rPr>
          <w:rFonts w:cs="Arial"/>
          <w:sz w:val="24"/>
          <w:szCs w:val="24"/>
        </w:rPr>
      </w:pPr>
    </w:p>
    <w:p w14:paraId="1F3114E7" w14:textId="77777777" w:rsidR="007951FF" w:rsidRDefault="007951FF" w:rsidP="007951FF">
      <w:pPr>
        <w:pStyle w:val="Bezproreda"/>
        <w:rPr>
          <w:rFonts w:cs="Arial"/>
          <w:sz w:val="24"/>
          <w:szCs w:val="24"/>
        </w:rPr>
      </w:pPr>
    </w:p>
    <w:p w14:paraId="38FBA654" w14:textId="612DF572" w:rsidR="007951FF" w:rsidRDefault="00353D89" w:rsidP="007951FF">
      <w:pPr>
        <w:pStyle w:val="Bezproreda"/>
        <w:rPr>
          <w:rFonts w:cs="Arial"/>
          <w:sz w:val="24"/>
          <w:szCs w:val="24"/>
        </w:rPr>
      </w:pPr>
      <w:r w:rsidRPr="009539B5">
        <w:rPr>
          <w:rFonts w:cs="Arial"/>
          <w:sz w:val="24"/>
          <w:szCs w:val="24"/>
        </w:rPr>
        <w:t>Temeljem  članka 19. Zakona o knjižnicama i knjižničnoj djelatnosti (NN 17/19), članka 37. Zakona o ustanovama ( NN 76/93, 29/97,47/99,35/08</w:t>
      </w:r>
      <w:r w:rsidR="009975CD">
        <w:rPr>
          <w:rFonts w:cs="Arial"/>
          <w:sz w:val="24"/>
          <w:szCs w:val="24"/>
        </w:rPr>
        <w:t>, 127/19, 151/22</w:t>
      </w:r>
      <w:r w:rsidRPr="009539B5">
        <w:rPr>
          <w:rFonts w:cs="Arial"/>
          <w:sz w:val="24"/>
          <w:szCs w:val="24"/>
        </w:rPr>
        <w:t>), članka 131.st.2. u svezi čl. 10. i 11. Zakona o radu (NN 93/14, 127/17</w:t>
      </w:r>
      <w:r w:rsidR="009975CD">
        <w:rPr>
          <w:rFonts w:cs="Arial"/>
          <w:sz w:val="24"/>
          <w:szCs w:val="24"/>
        </w:rPr>
        <w:t>, 98/19, 151/22, 64/23</w:t>
      </w:r>
      <w:r w:rsidRPr="009539B5">
        <w:rPr>
          <w:rFonts w:cs="Arial"/>
          <w:sz w:val="24"/>
          <w:szCs w:val="24"/>
        </w:rPr>
        <w:t>), članaka 8. i 24.  Statuta Gradske knjižnice Slavonski Brod,  članka 22, točke 1.1. Pravilnika o unutarnjem ustrojstvu i načinu rada Gradske knjižnice Slavonski Brod,  čl. 6. te čl. 11. do  16. Pravilnika</w:t>
      </w:r>
      <w:r>
        <w:rPr>
          <w:rFonts w:cs="Arial"/>
          <w:sz w:val="24"/>
          <w:szCs w:val="24"/>
        </w:rPr>
        <w:t xml:space="preserve"> o radu Gradske knjižnice Slavonski Brod te u skladu s </w:t>
      </w:r>
      <w:r w:rsidR="007951FF">
        <w:rPr>
          <w:rFonts w:cs="Arial"/>
          <w:sz w:val="24"/>
          <w:szCs w:val="24"/>
        </w:rPr>
        <w:t>Odlukom Upravnog vijeća Gradske</w:t>
      </w:r>
      <w:r w:rsidR="00CC3662">
        <w:rPr>
          <w:rFonts w:cs="Arial"/>
          <w:sz w:val="24"/>
          <w:szCs w:val="24"/>
        </w:rPr>
        <w:t xml:space="preserve"> knjižnice Slavonski Brod sa  </w:t>
      </w:r>
      <w:r w:rsidR="00692577">
        <w:rPr>
          <w:rFonts w:cs="Arial"/>
          <w:sz w:val="24"/>
          <w:szCs w:val="24"/>
        </w:rPr>
        <w:t>17</w:t>
      </w:r>
      <w:r w:rsidR="007951FF">
        <w:rPr>
          <w:rFonts w:cs="Arial"/>
          <w:sz w:val="24"/>
          <w:szCs w:val="24"/>
        </w:rPr>
        <w:t>. sjednice Upravnog vijeća Gradske knj</w:t>
      </w:r>
      <w:r w:rsidR="00CC3662">
        <w:rPr>
          <w:rFonts w:cs="Arial"/>
          <w:sz w:val="24"/>
          <w:szCs w:val="24"/>
        </w:rPr>
        <w:t>ižnice Slavonski Brod održane 1</w:t>
      </w:r>
      <w:r w:rsidR="00692577">
        <w:rPr>
          <w:rFonts w:cs="Arial"/>
          <w:sz w:val="24"/>
          <w:szCs w:val="24"/>
        </w:rPr>
        <w:t>3</w:t>
      </w:r>
      <w:r w:rsidR="007951FF">
        <w:rPr>
          <w:rFonts w:cs="Arial"/>
          <w:sz w:val="24"/>
          <w:szCs w:val="24"/>
        </w:rPr>
        <w:t>.</w:t>
      </w:r>
      <w:r w:rsidR="00CC3662">
        <w:rPr>
          <w:rFonts w:cs="Arial"/>
          <w:sz w:val="24"/>
          <w:szCs w:val="24"/>
        </w:rPr>
        <w:t xml:space="preserve"> srpnja</w:t>
      </w:r>
      <w:r w:rsidR="00D5042F">
        <w:rPr>
          <w:rFonts w:cs="Arial"/>
          <w:sz w:val="24"/>
          <w:szCs w:val="24"/>
        </w:rPr>
        <w:t xml:space="preserve"> 202</w:t>
      </w:r>
      <w:r w:rsidR="00692577">
        <w:rPr>
          <w:rFonts w:cs="Arial"/>
          <w:sz w:val="24"/>
          <w:szCs w:val="24"/>
        </w:rPr>
        <w:t>6</w:t>
      </w:r>
      <w:r w:rsidR="007951FF">
        <w:rPr>
          <w:rFonts w:cs="Arial"/>
          <w:sz w:val="24"/>
          <w:szCs w:val="24"/>
        </w:rPr>
        <w:t xml:space="preserve">. godine, ravnateljica Gradske knjižnice Slavonski Brod raspisala je </w:t>
      </w:r>
    </w:p>
    <w:p w14:paraId="2928B823" w14:textId="0C3B70A1" w:rsidR="007951FF" w:rsidRDefault="00353D89" w:rsidP="007951FF">
      <w:pPr>
        <w:pStyle w:val="Bezproreda"/>
        <w:rPr>
          <w:rFonts w:cs="Arial"/>
          <w:sz w:val="24"/>
          <w:szCs w:val="24"/>
        </w:rPr>
      </w:pPr>
      <w:r>
        <w:rPr>
          <w:rFonts w:cs="Arial"/>
          <w:sz w:val="24"/>
          <w:szCs w:val="24"/>
        </w:rPr>
        <w:t>Javni natječaj</w:t>
      </w:r>
      <w:r w:rsidR="007951FF">
        <w:rPr>
          <w:rFonts w:cs="Arial"/>
          <w:sz w:val="24"/>
          <w:szCs w:val="24"/>
        </w:rPr>
        <w:t>, objavljen na Oglasnoj ploči Hrvatskog zavoda za zapošljavanje, Područ</w:t>
      </w:r>
      <w:r w:rsidR="00CC3662">
        <w:rPr>
          <w:rFonts w:cs="Arial"/>
          <w:sz w:val="24"/>
          <w:szCs w:val="24"/>
        </w:rPr>
        <w:t xml:space="preserve">na služba Slavonski Brod dana </w:t>
      </w:r>
      <w:r w:rsidR="00692577">
        <w:rPr>
          <w:rFonts w:cs="Arial"/>
          <w:sz w:val="24"/>
          <w:szCs w:val="24"/>
        </w:rPr>
        <w:t>30</w:t>
      </w:r>
      <w:r w:rsidR="00CC3662">
        <w:rPr>
          <w:rFonts w:cs="Arial"/>
          <w:sz w:val="24"/>
          <w:szCs w:val="24"/>
        </w:rPr>
        <w:t xml:space="preserve">. </w:t>
      </w:r>
      <w:r w:rsidR="00692577">
        <w:rPr>
          <w:rFonts w:cs="Arial"/>
          <w:sz w:val="24"/>
          <w:szCs w:val="24"/>
        </w:rPr>
        <w:t>srpnja</w:t>
      </w:r>
      <w:r w:rsidR="00D5042F">
        <w:rPr>
          <w:rFonts w:cs="Arial"/>
          <w:sz w:val="24"/>
          <w:szCs w:val="24"/>
        </w:rPr>
        <w:t xml:space="preserve"> 202</w:t>
      </w:r>
      <w:r w:rsidR="00692577">
        <w:rPr>
          <w:rFonts w:cs="Arial"/>
          <w:sz w:val="24"/>
          <w:szCs w:val="24"/>
        </w:rPr>
        <w:t>6</w:t>
      </w:r>
      <w:r w:rsidR="007951FF">
        <w:rPr>
          <w:rFonts w:cs="Arial"/>
          <w:sz w:val="24"/>
          <w:szCs w:val="24"/>
        </w:rPr>
        <w:t xml:space="preserve">. </w:t>
      </w:r>
      <w:r w:rsidR="00692577">
        <w:rPr>
          <w:rFonts w:cs="Arial"/>
          <w:sz w:val="24"/>
          <w:szCs w:val="24"/>
        </w:rPr>
        <w:t xml:space="preserve">godine </w:t>
      </w:r>
      <w:r w:rsidR="007951FF">
        <w:rPr>
          <w:rFonts w:cs="Arial"/>
          <w:sz w:val="24"/>
          <w:szCs w:val="24"/>
        </w:rPr>
        <w:t>za</w:t>
      </w:r>
    </w:p>
    <w:p w14:paraId="1A2CE578" w14:textId="77777777" w:rsidR="007951FF" w:rsidRDefault="007951FF" w:rsidP="007951FF">
      <w:pPr>
        <w:pStyle w:val="Bezproreda"/>
        <w:rPr>
          <w:rFonts w:cs="Arial"/>
          <w:sz w:val="24"/>
          <w:szCs w:val="24"/>
        </w:rPr>
      </w:pPr>
    </w:p>
    <w:p w14:paraId="476BDC66" w14:textId="295588C1" w:rsidR="007951FF" w:rsidRPr="00FE4D64" w:rsidRDefault="007951FF" w:rsidP="007951FF">
      <w:pPr>
        <w:pStyle w:val="Bezproreda"/>
        <w:rPr>
          <w:rFonts w:cs="Arial"/>
          <w:b/>
          <w:i/>
          <w:sz w:val="24"/>
          <w:szCs w:val="24"/>
          <w:u w:val="single"/>
        </w:rPr>
      </w:pPr>
      <w:r w:rsidRPr="00FE4D64">
        <w:rPr>
          <w:rFonts w:cs="Arial"/>
          <w:b/>
          <w:i/>
          <w:sz w:val="24"/>
          <w:szCs w:val="24"/>
          <w:u w:val="single"/>
        </w:rPr>
        <w:t xml:space="preserve">prijem u službu za </w:t>
      </w:r>
      <w:r>
        <w:rPr>
          <w:rFonts w:cs="Arial"/>
          <w:b/>
          <w:i/>
          <w:sz w:val="24"/>
          <w:szCs w:val="24"/>
          <w:u w:val="single"/>
        </w:rPr>
        <w:t>radno mjesto</w:t>
      </w:r>
      <w:r w:rsidR="00D5042F">
        <w:rPr>
          <w:rFonts w:cs="Arial"/>
          <w:b/>
          <w:i/>
          <w:sz w:val="24"/>
          <w:szCs w:val="24"/>
          <w:u w:val="single"/>
        </w:rPr>
        <w:t xml:space="preserve"> </w:t>
      </w:r>
      <w:r w:rsidRPr="00FE4D64">
        <w:rPr>
          <w:rFonts w:cs="Arial"/>
          <w:b/>
          <w:i/>
          <w:sz w:val="24"/>
          <w:szCs w:val="24"/>
          <w:u w:val="single"/>
        </w:rPr>
        <w:t>knj</w:t>
      </w:r>
      <w:r>
        <w:rPr>
          <w:rFonts w:cs="Arial"/>
          <w:b/>
          <w:i/>
          <w:sz w:val="24"/>
          <w:szCs w:val="24"/>
          <w:u w:val="single"/>
        </w:rPr>
        <w:t>ižničar</w:t>
      </w:r>
      <w:r w:rsidR="00692577">
        <w:rPr>
          <w:rFonts w:cs="Arial"/>
          <w:b/>
          <w:i/>
          <w:sz w:val="24"/>
          <w:szCs w:val="24"/>
          <w:u w:val="single"/>
        </w:rPr>
        <w:t>,</w:t>
      </w:r>
      <w:r>
        <w:rPr>
          <w:rFonts w:cs="Arial"/>
          <w:b/>
          <w:i/>
          <w:sz w:val="24"/>
          <w:szCs w:val="24"/>
          <w:u w:val="single"/>
        </w:rPr>
        <w:t xml:space="preserve"> 1 izvršitelj/</w:t>
      </w:r>
      <w:proofErr w:type="spellStart"/>
      <w:r>
        <w:rPr>
          <w:rFonts w:cs="Arial"/>
          <w:b/>
          <w:i/>
          <w:sz w:val="24"/>
          <w:szCs w:val="24"/>
          <w:u w:val="single"/>
        </w:rPr>
        <w:t>ica</w:t>
      </w:r>
      <w:proofErr w:type="spellEnd"/>
      <w:r>
        <w:rPr>
          <w:rFonts w:cs="Arial"/>
          <w:b/>
          <w:i/>
          <w:sz w:val="24"/>
          <w:szCs w:val="24"/>
          <w:u w:val="single"/>
        </w:rPr>
        <w:t xml:space="preserve"> </w:t>
      </w:r>
      <w:r w:rsidR="004F27FC">
        <w:rPr>
          <w:rFonts w:cs="Arial"/>
          <w:b/>
          <w:i/>
          <w:sz w:val="24"/>
          <w:szCs w:val="24"/>
          <w:u w:val="single"/>
        </w:rPr>
        <w:t xml:space="preserve">na </w:t>
      </w:r>
      <w:r w:rsidR="00692577">
        <w:rPr>
          <w:rFonts w:cs="Arial"/>
          <w:b/>
          <w:i/>
          <w:sz w:val="24"/>
          <w:szCs w:val="24"/>
          <w:u w:val="single"/>
        </w:rPr>
        <w:t>neodređeno vrijeme</w:t>
      </w:r>
    </w:p>
    <w:p w14:paraId="0FF30A8D" w14:textId="77777777" w:rsidR="007951FF" w:rsidRDefault="007951FF" w:rsidP="007951FF">
      <w:pPr>
        <w:pStyle w:val="Bezproreda"/>
        <w:rPr>
          <w:rFonts w:cs="Arial"/>
          <w:sz w:val="24"/>
          <w:szCs w:val="24"/>
        </w:rPr>
      </w:pPr>
    </w:p>
    <w:p w14:paraId="79E8805C" w14:textId="77777777" w:rsidR="007951FF" w:rsidRDefault="007951FF" w:rsidP="007951FF">
      <w:pPr>
        <w:pStyle w:val="Bezproreda"/>
        <w:rPr>
          <w:rFonts w:cs="Arial"/>
          <w:sz w:val="24"/>
          <w:szCs w:val="24"/>
        </w:rPr>
      </w:pPr>
      <w:r>
        <w:rPr>
          <w:rFonts w:cs="Arial"/>
          <w:sz w:val="24"/>
          <w:szCs w:val="24"/>
        </w:rPr>
        <w:t>te sukladno navedenom daju se</w:t>
      </w:r>
      <w:r w:rsidR="000127F2">
        <w:rPr>
          <w:rFonts w:cs="Arial"/>
          <w:sz w:val="24"/>
          <w:szCs w:val="24"/>
        </w:rPr>
        <w:t xml:space="preserve"> upute kandidatima kako slijedi</w:t>
      </w:r>
      <w:r>
        <w:rPr>
          <w:rFonts w:cs="Arial"/>
          <w:sz w:val="24"/>
          <w:szCs w:val="24"/>
        </w:rPr>
        <w:t>:</w:t>
      </w:r>
    </w:p>
    <w:p w14:paraId="67915204" w14:textId="77777777" w:rsidR="007951FF" w:rsidRDefault="007951FF" w:rsidP="007951FF">
      <w:pPr>
        <w:pStyle w:val="Bezproreda"/>
        <w:rPr>
          <w:rFonts w:cs="Arial"/>
          <w:sz w:val="24"/>
          <w:szCs w:val="24"/>
        </w:rPr>
      </w:pPr>
    </w:p>
    <w:p w14:paraId="4D044263" w14:textId="77777777" w:rsidR="007951FF" w:rsidRPr="0088297B" w:rsidRDefault="007951FF" w:rsidP="007951FF">
      <w:pPr>
        <w:pStyle w:val="Bezproreda"/>
        <w:rPr>
          <w:rFonts w:cs="Arial"/>
          <w:b/>
          <w:sz w:val="24"/>
          <w:szCs w:val="24"/>
        </w:rPr>
      </w:pPr>
      <w:r w:rsidRPr="00FE4D64">
        <w:rPr>
          <w:rFonts w:cs="Arial"/>
          <w:b/>
          <w:sz w:val="24"/>
          <w:szCs w:val="24"/>
        </w:rPr>
        <w:t>Opis po</w:t>
      </w:r>
      <w:r w:rsidR="00D5042F">
        <w:rPr>
          <w:rFonts w:cs="Arial"/>
          <w:b/>
          <w:sz w:val="24"/>
          <w:szCs w:val="24"/>
        </w:rPr>
        <w:t xml:space="preserve">slova radnog mjesta </w:t>
      </w:r>
      <w:r w:rsidRPr="00FE4D64">
        <w:rPr>
          <w:rFonts w:cs="Arial"/>
          <w:b/>
          <w:sz w:val="24"/>
          <w:szCs w:val="24"/>
        </w:rPr>
        <w:t>knjižničar</w:t>
      </w:r>
    </w:p>
    <w:p w14:paraId="3773AF20" w14:textId="77777777" w:rsidR="007951FF" w:rsidRDefault="007951FF" w:rsidP="007951FF">
      <w:pPr>
        <w:pStyle w:val="Bezproreda"/>
        <w:rPr>
          <w:rFonts w:cs="Arial"/>
          <w:b/>
          <w:sz w:val="24"/>
          <w:szCs w:val="24"/>
        </w:rPr>
      </w:pPr>
    </w:p>
    <w:tbl>
      <w:tblPr>
        <w:tblStyle w:val="Reetkatablice"/>
        <w:tblW w:w="0" w:type="auto"/>
        <w:tblLook w:val="04A0" w:firstRow="1" w:lastRow="0" w:firstColumn="1" w:lastColumn="0" w:noHBand="0" w:noVBand="1"/>
      </w:tblPr>
      <w:tblGrid>
        <w:gridCol w:w="9062"/>
      </w:tblGrid>
      <w:tr w:rsidR="007951FF" w14:paraId="58D029C3" w14:textId="77777777" w:rsidTr="00052049">
        <w:tc>
          <w:tcPr>
            <w:tcW w:w="9288" w:type="dxa"/>
          </w:tcPr>
          <w:p w14:paraId="6C122C53" w14:textId="77777777" w:rsidR="007951FF" w:rsidRPr="0088297B" w:rsidRDefault="007951FF" w:rsidP="00052049">
            <w:pPr>
              <w:spacing w:line="360" w:lineRule="auto"/>
              <w:jc w:val="both"/>
              <w:rPr>
                <w:rFonts w:cs="Times New Roman"/>
                <w:sz w:val="24"/>
                <w:szCs w:val="24"/>
              </w:rPr>
            </w:pPr>
            <w:r w:rsidRPr="0088297B">
              <w:rPr>
                <w:rFonts w:cs="Times New Roman"/>
                <w:sz w:val="24"/>
                <w:szCs w:val="24"/>
              </w:rPr>
              <w:t xml:space="preserve">-      </w:t>
            </w:r>
            <w:r>
              <w:rPr>
                <w:rFonts w:cs="Times New Roman"/>
                <w:sz w:val="24"/>
                <w:szCs w:val="24"/>
              </w:rPr>
              <w:t xml:space="preserve">   </w:t>
            </w:r>
            <w:r w:rsidRPr="0088297B">
              <w:rPr>
                <w:rFonts w:cs="Times New Roman"/>
                <w:sz w:val="24"/>
                <w:szCs w:val="24"/>
              </w:rPr>
              <w:t xml:space="preserve">  rad s korisnicima</w:t>
            </w:r>
          </w:p>
          <w:p w14:paraId="103B53DB" w14:textId="77777777" w:rsidR="007951FF" w:rsidRPr="0088297B" w:rsidRDefault="007951FF" w:rsidP="00052049">
            <w:pPr>
              <w:spacing w:line="360" w:lineRule="auto"/>
              <w:jc w:val="both"/>
              <w:rPr>
                <w:rFonts w:cs="Times New Roman"/>
                <w:sz w:val="24"/>
                <w:szCs w:val="24"/>
              </w:rPr>
            </w:pPr>
            <w:r w:rsidRPr="0088297B">
              <w:rPr>
                <w:rFonts w:cs="Times New Roman"/>
                <w:sz w:val="24"/>
                <w:szCs w:val="24"/>
              </w:rPr>
              <w:t>-</w:t>
            </w:r>
            <w:r w:rsidRPr="0088297B">
              <w:rPr>
                <w:rFonts w:cs="Times New Roman"/>
                <w:sz w:val="24"/>
                <w:szCs w:val="24"/>
              </w:rPr>
              <w:tab/>
              <w:t>rad na složenim informacijskim i bibliografsko dokumentacijskim poslovima,</w:t>
            </w:r>
          </w:p>
          <w:p w14:paraId="4F0CBB05" w14:textId="64CB25C0" w:rsidR="007951FF" w:rsidRDefault="007951FF" w:rsidP="00052049">
            <w:pPr>
              <w:spacing w:line="360" w:lineRule="auto"/>
              <w:jc w:val="both"/>
              <w:rPr>
                <w:rFonts w:cs="Times New Roman"/>
                <w:sz w:val="24"/>
                <w:szCs w:val="24"/>
              </w:rPr>
            </w:pPr>
            <w:r w:rsidRPr="0088297B">
              <w:rPr>
                <w:rFonts w:cs="Times New Roman"/>
                <w:sz w:val="24"/>
                <w:szCs w:val="24"/>
              </w:rPr>
              <w:t>-</w:t>
            </w:r>
            <w:r w:rsidRPr="0088297B">
              <w:rPr>
                <w:rFonts w:cs="Times New Roman"/>
                <w:sz w:val="24"/>
                <w:szCs w:val="24"/>
              </w:rPr>
              <w:tab/>
              <w:t>provođenje kulturno propagandnih ak</w:t>
            </w:r>
            <w:r w:rsidR="00995818">
              <w:rPr>
                <w:rFonts w:cs="Times New Roman"/>
                <w:sz w:val="24"/>
                <w:szCs w:val="24"/>
              </w:rPr>
              <w:t xml:space="preserve">tivnosti (promocije knjiga, radionice s djecom </w:t>
            </w:r>
          </w:p>
          <w:p w14:paraId="63229AB1" w14:textId="22CEB0FE" w:rsidR="00995818" w:rsidRPr="0088297B" w:rsidRDefault="00995818" w:rsidP="00052049">
            <w:pPr>
              <w:spacing w:line="360" w:lineRule="auto"/>
              <w:jc w:val="both"/>
              <w:rPr>
                <w:rFonts w:cs="Times New Roman"/>
                <w:sz w:val="24"/>
                <w:szCs w:val="24"/>
              </w:rPr>
            </w:pPr>
            <w:r>
              <w:rPr>
                <w:rFonts w:cs="Times New Roman"/>
                <w:sz w:val="24"/>
                <w:szCs w:val="24"/>
              </w:rPr>
              <w:t xml:space="preserve">             i odraslima, organiziranje književnih večeri i dr.),</w:t>
            </w:r>
          </w:p>
          <w:p w14:paraId="366F8D14" w14:textId="77777777" w:rsidR="007951FF" w:rsidRPr="0088297B" w:rsidRDefault="007951FF" w:rsidP="00052049">
            <w:pPr>
              <w:spacing w:line="360" w:lineRule="auto"/>
              <w:jc w:val="both"/>
              <w:rPr>
                <w:rFonts w:cs="Times New Roman"/>
                <w:sz w:val="24"/>
                <w:szCs w:val="24"/>
              </w:rPr>
            </w:pPr>
            <w:r w:rsidRPr="0088297B">
              <w:rPr>
                <w:rFonts w:cs="Times New Roman"/>
                <w:sz w:val="24"/>
                <w:szCs w:val="24"/>
              </w:rPr>
              <w:t>-</w:t>
            </w:r>
            <w:r w:rsidRPr="0088297B">
              <w:rPr>
                <w:rFonts w:cs="Times New Roman"/>
                <w:sz w:val="24"/>
                <w:szCs w:val="24"/>
              </w:rPr>
              <w:tab/>
              <w:t>postavljanje tematskih izložbi knjiga i druge građe,</w:t>
            </w:r>
          </w:p>
          <w:p w14:paraId="7083FF12" w14:textId="77777777" w:rsidR="007951FF" w:rsidRPr="0088297B" w:rsidRDefault="007951FF" w:rsidP="00052049">
            <w:pPr>
              <w:spacing w:line="360" w:lineRule="auto"/>
              <w:jc w:val="both"/>
              <w:rPr>
                <w:rFonts w:cs="Times New Roman"/>
                <w:sz w:val="24"/>
                <w:szCs w:val="24"/>
              </w:rPr>
            </w:pPr>
            <w:r w:rsidRPr="0088297B">
              <w:rPr>
                <w:rFonts w:cs="Times New Roman"/>
                <w:sz w:val="24"/>
                <w:szCs w:val="24"/>
              </w:rPr>
              <w:t>-</w:t>
            </w:r>
            <w:r w:rsidRPr="0088297B">
              <w:rPr>
                <w:rFonts w:cs="Times New Roman"/>
                <w:sz w:val="24"/>
                <w:szCs w:val="24"/>
              </w:rPr>
              <w:tab/>
              <w:t>katalogizacija i predmetna obrada građe,</w:t>
            </w:r>
          </w:p>
          <w:p w14:paraId="12DD4855" w14:textId="77777777" w:rsidR="007951FF" w:rsidRPr="0088297B" w:rsidRDefault="007951FF" w:rsidP="00052049">
            <w:pPr>
              <w:spacing w:line="360" w:lineRule="auto"/>
              <w:jc w:val="both"/>
              <w:rPr>
                <w:rFonts w:cs="Times New Roman"/>
                <w:sz w:val="24"/>
                <w:szCs w:val="24"/>
              </w:rPr>
            </w:pPr>
            <w:r w:rsidRPr="0088297B">
              <w:rPr>
                <w:rFonts w:cs="Times New Roman"/>
                <w:sz w:val="24"/>
                <w:szCs w:val="24"/>
              </w:rPr>
              <w:t>-</w:t>
            </w:r>
            <w:r w:rsidRPr="0088297B">
              <w:rPr>
                <w:rFonts w:cs="Times New Roman"/>
                <w:sz w:val="24"/>
                <w:szCs w:val="24"/>
              </w:rPr>
              <w:tab/>
              <w:t>rad na izboru i popunjavanju fonda u slobodnom pristupu,</w:t>
            </w:r>
          </w:p>
          <w:p w14:paraId="4E2CA2D8" w14:textId="6E68D47E" w:rsidR="007951FF" w:rsidRPr="0088297B" w:rsidRDefault="007951FF" w:rsidP="00052049">
            <w:pPr>
              <w:spacing w:line="360" w:lineRule="auto"/>
              <w:jc w:val="both"/>
              <w:rPr>
                <w:rFonts w:cs="Times New Roman"/>
                <w:sz w:val="24"/>
                <w:szCs w:val="24"/>
              </w:rPr>
            </w:pPr>
            <w:r w:rsidRPr="0088297B">
              <w:rPr>
                <w:rFonts w:cs="Times New Roman"/>
                <w:sz w:val="24"/>
                <w:szCs w:val="24"/>
              </w:rPr>
              <w:t>-</w:t>
            </w:r>
            <w:r w:rsidRPr="0088297B">
              <w:rPr>
                <w:rFonts w:cs="Times New Roman"/>
                <w:sz w:val="24"/>
                <w:szCs w:val="24"/>
              </w:rPr>
              <w:tab/>
              <w:t>tehnički poslovi posudbe (upisi, zaduživanje,</w:t>
            </w:r>
            <w:r w:rsidR="00995818">
              <w:rPr>
                <w:rFonts w:cs="Times New Roman"/>
                <w:sz w:val="24"/>
                <w:szCs w:val="24"/>
              </w:rPr>
              <w:t xml:space="preserve"> </w:t>
            </w:r>
            <w:r w:rsidRPr="0088297B">
              <w:rPr>
                <w:rFonts w:cs="Times New Roman"/>
                <w:sz w:val="24"/>
                <w:szCs w:val="24"/>
              </w:rPr>
              <w:t>razduživanje članova i dr.),</w:t>
            </w:r>
          </w:p>
          <w:p w14:paraId="21701AA1" w14:textId="77777777" w:rsidR="007951FF" w:rsidRPr="0088297B" w:rsidRDefault="007951FF" w:rsidP="00052049">
            <w:pPr>
              <w:spacing w:line="360" w:lineRule="auto"/>
              <w:jc w:val="both"/>
              <w:rPr>
                <w:rFonts w:cs="Times New Roman"/>
                <w:sz w:val="24"/>
                <w:szCs w:val="24"/>
              </w:rPr>
            </w:pPr>
            <w:r w:rsidRPr="0088297B">
              <w:rPr>
                <w:rFonts w:cs="Times New Roman"/>
                <w:sz w:val="24"/>
                <w:szCs w:val="24"/>
              </w:rPr>
              <w:t>-</w:t>
            </w:r>
            <w:r w:rsidRPr="0088297B">
              <w:rPr>
                <w:rFonts w:cs="Times New Roman"/>
                <w:sz w:val="24"/>
                <w:szCs w:val="24"/>
              </w:rPr>
              <w:tab/>
              <w:t>sudjelovanje u nabavi knjiga,</w:t>
            </w:r>
          </w:p>
          <w:p w14:paraId="64BA4404" w14:textId="77777777" w:rsidR="007951FF" w:rsidRPr="00AD59F9" w:rsidRDefault="007951FF" w:rsidP="00AD59F9">
            <w:pPr>
              <w:spacing w:line="360" w:lineRule="auto"/>
              <w:jc w:val="both"/>
              <w:rPr>
                <w:rFonts w:cs="Times New Roman"/>
                <w:sz w:val="24"/>
                <w:szCs w:val="24"/>
              </w:rPr>
            </w:pPr>
            <w:r w:rsidRPr="0088297B">
              <w:rPr>
                <w:rFonts w:cs="Times New Roman"/>
                <w:sz w:val="24"/>
                <w:szCs w:val="24"/>
              </w:rPr>
              <w:t>-</w:t>
            </w:r>
            <w:r w:rsidRPr="0088297B">
              <w:rPr>
                <w:rFonts w:cs="Times New Roman"/>
                <w:sz w:val="24"/>
                <w:szCs w:val="24"/>
              </w:rPr>
              <w:tab/>
              <w:t>ostali poslovi po potrebi.</w:t>
            </w:r>
          </w:p>
        </w:tc>
      </w:tr>
    </w:tbl>
    <w:p w14:paraId="44DF15A6" w14:textId="77777777" w:rsidR="00CC3662" w:rsidRDefault="00CC3662" w:rsidP="007951FF">
      <w:pPr>
        <w:pStyle w:val="Bezproreda"/>
        <w:rPr>
          <w:rFonts w:cs="Arial"/>
          <w:b/>
          <w:sz w:val="24"/>
          <w:szCs w:val="24"/>
        </w:rPr>
      </w:pPr>
    </w:p>
    <w:p w14:paraId="3D4E6C27" w14:textId="77777777" w:rsidR="00CC3662" w:rsidRDefault="00CC3662" w:rsidP="007951FF">
      <w:pPr>
        <w:pStyle w:val="Bezproreda"/>
        <w:rPr>
          <w:rFonts w:cs="Arial"/>
          <w:b/>
          <w:sz w:val="24"/>
          <w:szCs w:val="24"/>
        </w:rPr>
      </w:pPr>
    </w:p>
    <w:p w14:paraId="0497EEC3" w14:textId="77777777" w:rsidR="007951FF" w:rsidRDefault="007951FF" w:rsidP="007951FF">
      <w:pPr>
        <w:pStyle w:val="Bezproreda"/>
        <w:rPr>
          <w:rFonts w:cs="Arial"/>
          <w:b/>
          <w:sz w:val="24"/>
          <w:szCs w:val="24"/>
        </w:rPr>
      </w:pPr>
      <w:r>
        <w:rPr>
          <w:rFonts w:cs="Arial"/>
          <w:b/>
          <w:sz w:val="24"/>
          <w:szCs w:val="24"/>
        </w:rPr>
        <w:lastRenderedPageBreak/>
        <w:t>Podaci o plaći</w:t>
      </w:r>
    </w:p>
    <w:p w14:paraId="53AF531B" w14:textId="77777777" w:rsidR="007951FF" w:rsidRDefault="007951FF" w:rsidP="007951FF">
      <w:pPr>
        <w:pStyle w:val="Bezproreda"/>
        <w:rPr>
          <w:rFonts w:cs="Arial"/>
          <w:b/>
          <w:sz w:val="24"/>
          <w:szCs w:val="24"/>
        </w:rPr>
      </w:pPr>
    </w:p>
    <w:p w14:paraId="0814095B" w14:textId="77777777" w:rsidR="007951FF" w:rsidRDefault="007951FF" w:rsidP="007951FF">
      <w:pPr>
        <w:pStyle w:val="Bezproreda"/>
        <w:rPr>
          <w:rFonts w:cs="Arial"/>
          <w:sz w:val="24"/>
          <w:szCs w:val="24"/>
        </w:rPr>
      </w:pPr>
      <w:r>
        <w:rPr>
          <w:rFonts w:cs="Arial"/>
          <w:sz w:val="24"/>
          <w:szCs w:val="24"/>
        </w:rPr>
        <w:t>Podaci o plaći radnog mjesta propisani su čl. 57. Pravilnika o radu Gradske knjižnice Slavonski Brod. O</w:t>
      </w:r>
      <w:r w:rsidR="00AC3348">
        <w:rPr>
          <w:rFonts w:cs="Arial"/>
          <w:sz w:val="24"/>
          <w:szCs w:val="24"/>
        </w:rPr>
        <w:t xml:space="preserve">snovica za obračun plaće propisana je Odlukom </w:t>
      </w:r>
      <w:r w:rsidR="006B0252">
        <w:rPr>
          <w:rFonts w:cs="Arial"/>
          <w:sz w:val="24"/>
          <w:szCs w:val="24"/>
        </w:rPr>
        <w:t>o visini osnovice za obračun plaća zaposlenika Gradske knjižnice Slavonski Brod</w:t>
      </w:r>
      <w:r>
        <w:rPr>
          <w:rFonts w:cs="Arial"/>
          <w:sz w:val="24"/>
          <w:szCs w:val="24"/>
        </w:rPr>
        <w:t>. Slijedom navedenog</w:t>
      </w:r>
      <w:r w:rsidR="008A2159">
        <w:rPr>
          <w:rFonts w:cs="Arial"/>
          <w:sz w:val="24"/>
          <w:szCs w:val="24"/>
        </w:rPr>
        <w:t>,</w:t>
      </w:r>
      <w:r>
        <w:rPr>
          <w:rFonts w:cs="Arial"/>
          <w:sz w:val="24"/>
          <w:szCs w:val="24"/>
        </w:rPr>
        <w:t xml:space="preserve"> plaću zaposlenika čini umnožak osnovice za obračun plaće, koeficijenta složenosti poslova uvećan za 0,5% za svaku navršenu godinu radnog staža.</w:t>
      </w:r>
    </w:p>
    <w:p w14:paraId="03B793AC" w14:textId="38E1D83A" w:rsidR="007951FF" w:rsidRDefault="007951FF" w:rsidP="007951FF">
      <w:pPr>
        <w:pStyle w:val="Bezproreda"/>
        <w:rPr>
          <w:rFonts w:cs="Arial"/>
          <w:sz w:val="24"/>
          <w:szCs w:val="24"/>
        </w:rPr>
      </w:pPr>
      <w:r>
        <w:rPr>
          <w:rFonts w:cs="Arial"/>
          <w:sz w:val="24"/>
          <w:szCs w:val="24"/>
        </w:rPr>
        <w:t>Koeficijent složenosti poslova iznosi 1,</w:t>
      </w:r>
      <w:r w:rsidR="00692577">
        <w:rPr>
          <w:rFonts w:cs="Arial"/>
          <w:sz w:val="24"/>
          <w:szCs w:val="24"/>
        </w:rPr>
        <w:t>6</w:t>
      </w:r>
      <w:r w:rsidR="007F0543">
        <w:rPr>
          <w:rFonts w:cs="Arial"/>
          <w:sz w:val="24"/>
          <w:szCs w:val="24"/>
        </w:rPr>
        <w:t>0.</w:t>
      </w:r>
    </w:p>
    <w:p w14:paraId="34A8D606" w14:textId="77777777" w:rsidR="007951FF" w:rsidRDefault="007951FF" w:rsidP="007951FF">
      <w:pPr>
        <w:pStyle w:val="Bezproreda"/>
        <w:rPr>
          <w:rFonts w:cs="Arial"/>
          <w:sz w:val="24"/>
          <w:szCs w:val="24"/>
        </w:rPr>
      </w:pPr>
    </w:p>
    <w:p w14:paraId="4C2761EC" w14:textId="77777777" w:rsidR="007951FF" w:rsidRDefault="007951FF" w:rsidP="007951FF">
      <w:pPr>
        <w:pStyle w:val="Bezproreda"/>
        <w:rPr>
          <w:rFonts w:cs="Arial"/>
          <w:b/>
          <w:sz w:val="24"/>
          <w:szCs w:val="24"/>
        </w:rPr>
      </w:pPr>
      <w:r w:rsidRPr="00F4267B">
        <w:rPr>
          <w:rFonts w:cs="Arial"/>
          <w:b/>
          <w:sz w:val="24"/>
          <w:szCs w:val="24"/>
        </w:rPr>
        <w:t>TESTIRANJE KANDIDATA</w:t>
      </w:r>
    </w:p>
    <w:p w14:paraId="1DE467FD" w14:textId="77777777" w:rsidR="00816F23" w:rsidRDefault="00816F23" w:rsidP="007951FF">
      <w:pPr>
        <w:pStyle w:val="Bezproreda"/>
        <w:rPr>
          <w:rFonts w:cs="Arial"/>
          <w:b/>
          <w:sz w:val="24"/>
          <w:szCs w:val="24"/>
        </w:rPr>
      </w:pPr>
    </w:p>
    <w:tbl>
      <w:tblPr>
        <w:tblStyle w:val="Reetkatablice"/>
        <w:tblW w:w="0" w:type="auto"/>
        <w:tblLook w:val="04A0" w:firstRow="1" w:lastRow="0" w:firstColumn="1" w:lastColumn="0" w:noHBand="0" w:noVBand="1"/>
      </w:tblPr>
      <w:tblGrid>
        <w:gridCol w:w="9062"/>
      </w:tblGrid>
      <w:tr w:rsidR="00816F23" w14:paraId="72BC1DA8" w14:textId="77777777" w:rsidTr="00040811">
        <w:tc>
          <w:tcPr>
            <w:tcW w:w="9288" w:type="dxa"/>
          </w:tcPr>
          <w:p w14:paraId="5E7612CD" w14:textId="77777777" w:rsidR="00816F23" w:rsidRPr="00D5042F" w:rsidRDefault="00816F23" w:rsidP="00040811">
            <w:pPr>
              <w:pStyle w:val="Bezproreda"/>
              <w:rPr>
                <w:b/>
              </w:rPr>
            </w:pPr>
            <w:r>
              <w:rPr>
                <w:b/>
              </w:rPr>
              <w:t xml:space="preserve">Obavijest o rasporedu testiranja za kandidate koji zadovoljavaju formalne uvjete natječaja objaviti će se na web stranici Gradske knjižnice Slavonski Brod </w:t>
            </w:r>
            <w:hyperlink r:id="rId6" w:history="1">
              <w:r w:rsidRPr="005A5DD4">
                <w:rPr>
                  <w:rStyle w:val="Hiperveza"/>
                  <w:b/>
                </w:rPr>
                <w:t>www.gksb.hr</w:t>
              </w:r>
            </w:hyperlink>
            <w:r>
              <w:rPr>
                <w:b/>
              </w:rPr>
              <w:t xml:space="preserve">  </w:t>
            </w:r>
          </w:p>
        </w:tc>
      </w:tr>
    </w:tbl>
    <w:p w14:paraId="35CAB868" w14:textId="77777777" w:rsidR="00816F23" w:rsidRDefault="00816F23" w:rsidP="00816F23">
      <w:pPr>
        <w:pStyle w:val="Bezproreda"/>
        <w:rPr>
          <w:rFonts w:cs="Arial"/>
          <w:sz w:val="24"/>
          <w:szCs w:val="24"/>
        </w:rPr>
      </w:pPr>
    </w:p>
    <w:p w14:paraId="3D1149B8" w14:textId="77777777" w:rsidR="007951FF" w:rsidRDefault="007951FF" w:rsidP="007951FF">
      <w:pPr>
        <w:pStyle w:val="Bezproreda"/>
        <w:rPr>
          <w:rFonts w:cs="Arial"/>
          <w:sz w:val="24"/>
          <w:szCs w:val="24"/>
        </w:rPr>
      </w:pPr>
      <w:r>
        <w:rPr>
          <w:rFonts w:cs="Arial"/>
          <w:sz w:val="24"/>
          <w:szCs w:val="24"/>
        </w:rPr>
        <w:t>Prethodna provjera znanja i sposobnosti obavlja se putem pisanog testiranja i intervjua.</w:t>
      </w:r>
    </w:p>
    <w:p w14:paraId="5B45ECD0" w14:textId="77777777" w:rsidR="007951FF" w:rsidRDefault="007951FF" w:rsidP="007951FF">
      <w:pPr>
        <w:pStyle w:val="Bezproreda"/>
        <w:rPr>
          <w:rFonts w:cs="Arial"/>
          <w:sz w:val="24"/>
          <w:szCs w:val="24"/>
        </w:rPr>
      </w:pPr>
      <w:r>
        <w:rPr>
          <w:rFonts w:cs="Arial"/>
          <w:sz w:val="24"/>
          <w:szCs w:val="24"/>
        </w:rPr>
        <w:t>Prvi dio provjere odnosi se na provjeru poznavanja rada na računalu u uredskim aplikacijama.</w:t>
      </w:r>
    </w:p>
    <w:p w14:paraId="249AC0A7" w14:textId="77777777" w:rsidR="007951FF" w:rsidRDefault="007951FF" w:rsidP="007951FF">
      <w:pPr>
        <w:pStyle w:val="Bezproreda"/>
        <w:rPr>
          <w:rFonts w:cs="Arial"/>
          <w:sz w:val="24"/>
          <w:szCs w:val="24"/>
        </w:rPr>
      </w:pPr>
      <w:r>
        <w:rPr>
          <w:rFonts w:cs="Arial"/>
          <w:sz w:val="24"/>
          <w:szCs w:val="24"/>
        </w:rPr>
        <w:t>Drugi dio pisane provjere odnosi se na provjeru znanja, sposobnosti i vještina bitnih za obavljanje poslova radnog mjesta na koje se kandidat pr</w:t>
      </w:r>
      <w:r w:rsidR="008A2159">
        <w:rPr>
          <w:rFonts w:cs="Arial"/>
          <w:sz w:val="24"/>
          <w:szCs w:val="24"/>
        </w:rPr>
        <w:t>ima, a provodi se na temelju sl</w:t>
      </w:r>
      <w:r>
        <w:rPr>
          <w:rFonts w:cs="Arial"/>
          <w:sz w:val="24"/>
          <w:szCs w:val="24"/>
        </w:rPr>
        <w:t>jedećih propisa i to :</w:t>
      </w:r>
    </w:p>
    <w:p w14:paraId="5FDD9F62" w14:textId="77777777" w:rsidR="007951FF" w:rsidRDefault="007951FF" w:rsidP="007951FF">
      <w:pPr>
        <w:pStyle w:val="Bezproreda"/>
        <w:rPr>
          <w:rFonts w:cs="Arial"/>
          <w:sz w:val="24"/>
          <w:szCs w:val="24"/>
        </w:rPr>
      </w:pPr>
    </w:p>
    <w:p w14:paraId="54384ED6" w14:textId="77777777" w:rsidR="007951FF" w:rsidRDefault="00D5042F" w:rsidP="007951FF">
      <w:pPr>
        <w:pStyle w:val="Bezproreda"/>
        <w:rPr>
          <w:rFonts w:cs="Arial"/>
          <w:b/>
          <w:sz w:val="24"/>
          <w:szCs w:val="24"/>
        </w:rPr>
      </w:pPr>
      <w:r>
        <w:rPr>
          <w:rFonts w:cs="Arial"/>
          <w:b/>
          <w:sz w:val="24"/>
          <w:szCs w:val="24"/>
        </w:rPr>
        <w:t>K</w:t>
      </w:r>
      <w:r w:rsidR="007951FF" w:rsidRPr="00F43CC2">
        <w:rPr>
          <w:rFonts w:cs="Arial"/>
          <w:b/>
          <w:sz w:val="24"/>
          <w:szCs w:val="24"/>
        </w:rPr>
        <w:t>njižničar</w:t>
      </w:r>
    </w:p>
    <w:p w14:paraId="0F355896" w14:textId="77777777" w:rsidR="007951FF" w:rsidRDefault="007951FF" w:rsidP="007951FF">
      <w:pPr>
        <w:pStyle w:val="Bezproreda"/>
        <w:rPr>
          <w:rFonts w:cs="Arial"/>
          <w:sz w:val="24"/>
          <w:szCs w:val="24"/>
        </w:rPr>
      </w:pPr>
      <w:r w:rsidRPr="007C02D6">
        <w:rPr>
          <w:rFonts w:cs="Arial"/>
          <w:sz w:val="24"/>
          <w:szCs w:val="24"/>
        </w:rPr>
        <w:t>-</w:t>
      </w:r>
      <w:r>
        <w:rPr>
          <w:rFonts w:cs="Arial"/>
          <w:sz w:val="24"/>
          <w:szCs w:val="24"/>
        </w:rPr>
        <w:t xml:space="preserve"> Zakon o knjižnicama</w:t>
      </w:r>
      <w:r w:rsidR="00A7781F">
        <w:rPr>
          <w:rFonts w:cs="Arial"/>
          <w:sz w:val="24"/>
          <w:szCs w:val="24"/>
        </w:rPr>
        <w:t xml:space="preserve"> i knjižničnoj djelatnosti (NN</w:t>
      </w:r>
      <w:r w:rsidR="008A2159">
        <w:rPr>
          <w:rFonts w:cs="Arial"/>
          <w:sz w:val="24"/>
          <w:szCs w:val="24"/>
        </w:rPr>
        <w:t xml:space="preserve"> </w:t>
      </w:r>
      <w:r w:rsidR="007F0543">
        <w:rPr>
          <w:rFonts w:cs="Arial"/>
          <w:sz w:val="24"/>
          <w:szCs w:val="24"/>
        </w:rPr>
        <w:t>17/19</w:t>
      </w:r>
      <w:r>
        <w:rPr>
          <w:rFonts w:cs="Arial"/>
          <w:sz w:val="24"/>
          <w:szCs w:val="24"/>
        </w:rPr>
        <w:t>)</w:t>
      </w:r>
    </w:p>
    <w:p w14:paraId="0C943B1A" w14:textId="77777777" w:rsidR="007951FF" w:rsidRDefault="007951FF" w:rsidP="007951FF">
      <w:pPr>
        <w:pStyle w:val="Bezproreda"/>
        <w:rPr>
          <w:rFonts w:cs="Arial"/>
          <w:sz w:val="24"/>
          <w:szCs w:val="24"/>
        </w:rPr>
      </w:pPr>
      <w:r>
        <w:rPr>
          <w:rFonts w:cs="Arial"/>
          <w:sz w:val="24"/>
          <w:szCs w:val="24"/>
        </w:rPr>
        <w:t>- Zakon o p</w:t>
      </w:r>
      <w:r w:rsidR="00A7781F">
        <w:rPr>
          <w:rFonts w:cs="Arial"/>
          <w:sz w:val="24"/>
          <w:szCs w:val="24"/>
        </w:rPr>
        <w:t>ravu na pristup informacijama (NN 25/13</w:t>
      </w:r>
      <w:r w:rsidR="008B175F">
        <w:rPr>
          <w:rFonts w:cs="Arial"/>
          <w:sz w:val="24"/>
          <w:szCs w:val="24"/>
        </w:rPr>
        <w:t>, 85/15, 69/22</w:t>
      </w:r>
      <w:r>
        <w:rPr>
          <w:rFonts w:cs="Arial"/>
          <w:sz w:val="24"/>
          <w:szCs w:val="24"/>
        </w:rPr>
        <w:t>)</w:t>
      </w:r>
    </w:p>
    <w:p w14:paraId="2DAC084C" w14:textId="77777777" w:rsidR="007951FF" w:rsidRDefault="007951FF" w:rsidP="007951FF">
      <w:pPr>
        <w:pStyle w:val="Bezproreda"/>
        <w:rPr>
          <w:rFonts w:cs="Arial"/>
          <w:sz w:val="24"/>
          <w:szCs w:val="24"/>
        </w:rPr>
      </w:pPr>
      <w:r>
        <w:rPr>
          <w:rFonts w:cs="Arial"/>
          <w:sz w:val="24"/>
          <w:szCs w:val="24"/>
        </w:rPr>
        <w:t>- Zak</w:t>
      </w:r>
      <w:r w:rsidR="00A7781F">
        <w:rPr>
          <w:rFonts w:cs="Arial"/>
          <w:sz w:val="24"/>
          <w:szCs w:val="24"/>
        </w:rPr>
        <w:t>on o zaštiti osobnih podataka (</w:t>
      </w:r>
      <w:r>
        <w:rPr>
          <w:rFonts w:cs="Arial"/>
          <w:sz w:val="24"/>
          <w:szCs w:val="24"/>
        </w:rPr>
        <w:t>NN 103/0</w:t>
      </w:r>
      <w:r w:rsidR="00A7781F">
        <w:rPr>
          <w:rFonts w:cs="Arial"/>
          <w:sz w:val="24"/>
          <w:szCs w:val="24"/>
        </w:rPr>
        <w:t>3,0118/06,41/08, 130/11, 106/12</w:t>
      </w:r>
      <w:r>
        <w:rPr>
          <w:rFonts w:cs="Arial"/>
          <w:sz w:val="24"/>
          <w:szCs w:val="24"/>
        </w:rPr>
        <w:t>)</w:t>
      </w:r>
    </w:p>
    <w:p w14:paraId="3BC719C3" w14:textId="77777777" w:rsidR="007951FF" w:rsidRDefault="007951FF" w:rsidP="007951FF">
      <w:pPr>
        <w:pStyle w:val="Bezproreda"/>
        <w:rPr>
          <w:rFonts w:cs="Arial"/>
          <w:sz w:val="24"/>
          <w:szCs w:val="24"/>
        </w:rPr>
      </w:pPr>
      <w:r>
        <w:rPr>
          <w:rFonts w:cs="Arial"/>
          <w:sz w:val="24"/>
          <w:szCs w:val="24"/>
        </w:rPr>
        <w:t>- IFLA- ine smjernice za narodne knjižnice / uredile Christie Koontz i Barbara Gubbin,</w:t>
      </w:r>
    </w:p>
    <w:p w14:paraId="6034129F" w14:textId="77777777" w:rsidR="007951FF" w:rsidRDefault="007951FF" w:rsidP="007951FF">
      <w:pPr>
        <w:pStyle w:val="Bezproreda"/>
        <w:rPr>
          <w:rFonts w:cs="Arial"/>
          <w:sz w:val="24"/>
          <w:szCs w:val="24"/>
        </w:rPr>
      </w:pPr>
      <w:r>
        <w:rPr>
          <w:rFonts w:cs="Arial"/>
          <w:sz w:val="24"/>
          <w:szCs w:val="24"/>
        </w:rPr>
        <w:t xml:space="preserve">  2. hrvatsko izdanje ( prema 2. izmijenjenom izd. izvornika ). Zagreb HKD, 2011.</w:t>
      </w:r>
    </w:p>
    <w:p w14:paraId="48BB5439" w14:textId="77777777" w:rsidR="007951FF" w:rsidRDefault="007951FF" w:rsidP="007951FF">
      <w:pPr>
        <w:pStyle w:val="Bezproreda"/>
        <w:rPr>
          <w:rFonts w:cs="Arial"/>
          <w:sz w:val="24"/>
          <w:szCs w:val="24"/>
        </w:rPr>
      </w:pPr>
      <w:r>
        <w:rPr>
          <w:rFonts w:cs="Arial"/>
          <w:sz w:val="24"/>
          <w:szCs w:val="24"/>
        </w:rPr>
        <w:t>- UNESC-ov Manifest za narodne knjižnice// Vje</w:t>
      </w:r>
      <w:r w:rsidR="00A7781F">
        <w:rPr>
          <w:rFonts w:cs="Arial"/>
          <w:sz w:val="24"/>
          <w:szCs w:val="24"/>
        </w:rPr>
        <w:t>snik bibliotekara Hrvatske 37 (1994.</w:t>
      </w:r>
      <w:r>
        <w:rPr>
          <w:rFonts w:cs="Arial"/>
          <w:sz w:val="24"/>
          <w:szCs w:val="24"/>
        </w:rPr>
        <w:t>)</w:t>
      </w:r>
    </w:p>
    <w:p w14:paraId="559AEF37" w14:textId="77777777" w:rsidR="007951FF" w:rsidRDefault="007951FF" w:rsidP="007951FF">
      <w:pPr>
        <w:pStyle w:val="Bezproreda"/>
        <w:rPr>
          <w:rFonts w:cs="Arial"/>
          <w:sz w:val="24"/>
          <w:szCs w:val="24"/>
        </w:rPr>
      </w:pPr>
      <w:r>
        <w:rPr>
          <w:rFonts w:cs="Arial"/>
          <w:sz w:val="24"/>
          <w:szCs w:val="24"/>
        </w:rPr>
        <w:t xml:space="preserve">   str. 251-254</w:t>
      </w:r>
    </w:p>
    <w:p w14:paraId="33D7E906" w14:textId="77777777" w:rsidR="007951FF" w:rsidRDefault="007951FF" w:rsidP="007951FF">
      <w:pPr>
        <w:pStyle w:val="Bezproreda"/>
        <w:rPr>
          <w:rFonts w:cs="Arial"/>
          <w:sz w:val="24"/>
          <w:szCs w:val="24"/>
        </w:rPr>
      </w:pPr>
      <w:r>
        <w:rPr>
          <w:rFonts w:cs="Arial"/>
          <w:sz w:val="24"/>
          <w:szCs w:val="24"/>
        </w:rPr>
        <w:t>- Etički kodeks Hrvatskog knjižničarskog društva, Hrvatsko knjižničarsko društvo</w:t>
      </w:r>
    </w:p>
    <w:p w14:paraId="7D134F10" w14:textId="77777777" w:rsidR="007951FF" w:rsidRDefault="007951FF" w:rsidP="007951FF">
      <w:pPr>
        <w:pStyle w:val="Bezproreda"/>
      </w:pPr>
      <w:r>
        <w:rPr>
          <w:rFonts w:cs="Arial"/>
          <w:sz w:val="24"/>
          <w:szCs w:val="24"/>
        </w:rPr>
        <w:t xml:space="preserve">   </w:t>
      </w:r>
      <w:hyperlink r:id="rId7" w:history="1">
        <w:r w:rsidRPr="00B80DAC">
          <w:rPr>
            <w:rStyle w:val="Hiperveza"/>
            <w:rFonts w:cs="Arial"/>
            <w:sz w:val="24"/>
            <w:szCs w:val="24"/>
          </w:rPr>
          <w:t>http://www.hkdrustvo.hr</w:t>
        </w:r>
      </w:hyperlink>
    </w:p>
    <w:p w14:paraId="68CD0861" w14:textId="77777777" w:rsidR="007951FF" w:rsidRDefault="007951FF" w:rsidP="007951FF">
      <w:pPr>
        <w:pStyle w:val="Bezproreda"/>
        <w:rPr>
          <w:rFonts w:cs="Arial"/>
          <w:sz w:val="24"/>
          <w:szCs w:val="24"/>
        </w:rPr>
      </w:pPr>
      <w:r>
        <w:rPr>
          <w:rFonts w:cs="Arial"/>
          <w:sz w:val="24"/>
          <w:szCs w:val="24"/>
        </w:rPr>
        <w:t>- Standardi za narodne kn</w:t>
      </w:r>
      <w:r w:rsidR="00A7781F">
        <w:rPr>
          <w:rFonts w:cs="Arial"/>
          <w:sz w:val="24"/>
          <w:szCs w:val="24"/>
        </w:rPr>
        <w:t>jižnice u Republici Hrvatskoj (</w:t>
      </w:r>
      <w:r>
        <w:rPr>
          <w:rFonts w:cs="Arial"/>
          <w:sz w:val="24"/>
          <w:szCs w:val="24"/>
        </w:rPr>
        <w:t xml:space="preserve">NN </w:t>
      </w:r>
      <w:r w:rsidR="004F27FC">
        <w:rPr>
          <w:rFonts w:cs="Arial"/>
          <w:sz w:val="24"/>
          <w:szCs w:val="24"/>
        </w:rPr>
        <w:t>103/2021</w:t>
      </w:r>
      <w:r>
        <w:rPr>
          <w:rFonts w:cs="Arial"/>
          <w:sz w:val="24"/>
          <w:szCs w:val="24"/>
        </w:rPr>
        <w:t>)</w:t>
      </w:r>
    </w:p>
    <w:p w14:paraId="1CC75CEA" w14:textId="77777777" w:rsidR="009975CD" w:rsidRDefault="009975CD" w:rsidP="007951FF">
      <w:pPr>
        <w:pStyle w:val="Bezproreda"/>
        <w:rPr>
          <w:rFonts w:cs="Arial"/>
          <w:sz w:val="24"/>
          <w:szCs w:val="24"/>
        </w:rPr>
      </w:pPr>
      <w:r>
        <w:rPr>
          <w:rFonts w:cs="Arial"/>
          <w:sz w:val="24"/>
          <w:szCs w:val="24"/>
        </w:rPr>
        <w:t>- Stančić, H. Digitalizacija. Zagreb: Zavod za informacijske studije Odsjeka za informacijske znanosti Filozofskog fakulteta Sveučilišta, 2009.</w:t>
      </w:r>
    </w:p>
    <w:p w14:paraId="27443129" w14:textId="77777777" w:rsidR="008B175F" w:rsidRDefault="008B175F" w:rsidP="007951FF">
      <w:pPr>
        <w:pStyle w:val="Bezproreda"/>
        <w:rPr>
          <w:rFonts w:cs="Arial"/>
          <w:sz w:val="24"/>
          <w:szCs w:val="24"/>
        </w:rPr>
      </w:pPr>
    </w:p>
    <w:p w14:paraId="7E1EB58D" w14:textId="77777777" w:rsidR="007951FF" w:rsidRDefault="007951FF" w:rsidP="007951FF">
      <w:pPr>
        <w:pStyle w:val="Bezproreda"/>
        <w:rPr>
          <w:rFonts w:cs="Arial"/>
          <w:b/>
          <w:sz w:val="24"/>
          <w:szCs w:val="24"/>
        </w:rPr>
      </w:pPr>
      <w:r w:rsidRPr="00487112">
        <w:rPr>
          <w:rFonts w:cs="Arial"/>
          <w:b/>
          <w:sz w:val="24"/>
          <w:szCs w:val="24"/>
        </w:rPr>
        <w:t>Prethodnoj provjeri znanja i s</w:t>
      </w:r>
      <w:r w:rsidR="00C1522C">
        <w:rPr>
          <w:rFonts w:cs="Arial"/>
          <w:b/>
          <w:sz w:val="24"/>
          <w:szCs w:val="24"/>
        </w:rPr>
        <w:t>posobnosti kandidata</w:t>
      </w:r>
      <w:r w:rsidRPr="00487112">
        <w:rPr>
          <w:rFonts w:cs="Arial"/>
          <w:b/>
          <w:sz w:val="24"/>
          <w:szCs w:val="24"/>
        </w:rPr>
        <w:t xml:space="preserve"> mogu pristupiti samo kandidati koji ispunjavaju formalne uvjete natječaja.</w:t>
      </w:r>
    </w:p>
    <w:p w14:paraId="7B27E33F" w14:textId="77777777" w:rsidR="00C1522C" w:rsidRPr="00487112" w:rsidRDefault="00C1522C" w:rsidP="007951FF">
      <w:pPr>
        <w:pStyle w:val="Bezproreda"/>
        <w:rPr>
          <w:rFonts w:cs="Arial"/>
          <w:b/>
          <w:sz w:val="24"/>
          <w:szCs w:val="24"/>
        </w:rPr>
      </w:pPr>
    </w:p>
    <w:p w14:paraId="4445DFFF" w14:textId="77777777" w:rsidR="007951FF" w:rsidRDefault="007951FF" w:rsidP="007951FF">
      <w:pPr>
        <w:pStyle w:val="Bezproreda"/>
        <w:rPr>
          <w:rFonts w:cs="Arial"/>
          <w:b/>
          <w:sz w:val="24"/>
          <w:szCs w:val="24"/>
        </w:rPr>
      </w:pPr>
      <w:r>
        <w:rPr>
          <w:rFonts w:cs="Arial"/>
          <w:b/>
          <w:sz w:val="24"/>
          <w:szCs w:val="24"/>
        </w:rPr>
        <w:t>PRAVILA I POSTUPAK TESTIRANJA</w:t>
      </w:r>
    </w:p>
    <w:p w14:paraId="47AF1A12" w14:textId="77777777" w:rsidR="007951FF" w:rsidRDefault="007951FF" w:rsidP="007951FF">
      <w:pPr>
        <w:pStyle w:val="Bezproreda"/>
        <w:rPr>
          <w:rFonts w:cs="Arial"/>
          <w:b/>
          <w:sz w:val="24"/>
          <w:szCs w:val="24"/>
        </w:rPr>
      </w:pPr>
    </w:p>
    <w:p w14:paraId="2387F59D" w14:textId="77777777" w:rsidR="007951FF" w:rsidRDefault="00C1522C" w:rsidP="007951FF">
      <w:pPr>
        <w:pStyle w:val="Bezproreda"/>
        <w:rPr>
          <w:rFonts w:cs="Arial"/>
          <w:sz w:val="24"/>
          <w:szCs w:val="24"/>
        </w:rPr>
      </w:pPr>
      <w:r>
        <w:rPr>
          <w:rFonts w:cs="Arial"/>
          <w:sz w:val="24"/>
          <w:szCs w:val="24"/>
        </w:rPr>
        <w:t>Po dolasku na provjeru znanja</w:t>
      </w:r>
      <w:r w:rsidR="007951FF">
        <w:rPr>
          <w:rFonts w:cs="Arial"/>
          <w:sz w:val="24"/>
          <w:szCs w:val="24"/>
        </w:rPr>
        <w:t xml:space="preserve">, od kandidata će biti zatraženo predočavanje odgovarajuće identifikacijske isprave radi utvrđivanja identiteta. Kandidati koji ne mogu dokazati identitet neće moći pristupiti testiranju. Za kandidata koji ne pristupi testiranju smatrat će se da je povukao prijavu na natječaj. </w:t>
      </w:r>
    </w:p>
    <w:p w14:paraId="31E6500B" w14:textId="77777777" w:rsidR="007951FF" w:rsidRDefault="007951FF" w:rsidP="007951FF">
      <w:pPr>
        <w:pStyle w:val="Bezproreda"/>
        <w:rPr>
          <w:rFonts w:cs="Arial"/>
          <w:sz w:val="24"/>
          <w:szCs w:val="24"/>
        </w:rPr>
      </w:pPr>
      <w:r>
        <w:rPr>
          <w:rFonts w:cs="Arial"/>
          <w:sz w:val="24"/>
          <w:szCs w:val="24"/>
        </w:rPr>
        <w:lastRenderedPageBreak/>
        <w:t>Po utvrđivanju identiteta kandidatima će biti podijeljena pitanja za provjeru znanja. Provjera rada na</w:t>
      </w:r>
      <w:r w:rsidR="008A2159">
        <w:rPr>
          <w:rFonts w:cs="Arial"/>
          <w:sz w:val="24"/>
          <w:szCs w:val="24"/>
        </w:rPr>
        <w:t xml:space="preserve"> računalu traje do 45 minuta te</w:t>
      </w:r>
      <w:r>
        <w:rPr>
          <w:rFonts w:cs="Arial"/>
          <w:sz w:val="24"/>
          <w:szCs w:val="24"/>
        </w:rPr>
        <w:t xml:space="preserve"> provjera znanja bitnih</w:t>
      </w:r>
      <w:r w:rsidR="00C1522C">
        <w:rPr>
          <w:rFonts w:cs="Arial"/>
          <w:sz w:val="24"/>
          <w:szCs w:val="24"/>
        </w:rPr>
        <w:t xml:space="preserve"> za obavljanje poslova (stručni dio</w:t>
      </w:r>
      <w:r>
        <w:rPr>
          <w:rFonts w:cs="Arial"/>
          <w:sz w:val="24"/>
          <w:szCs w:val="24"/>
        </w:rPr>
        <w:t xml:space="preserve">) traje do 45 minuta. </w:t>
      </w:r>
    </w:p>
    <w:p w14:paraId="6B997ED3" w14:textId="77777777" w:rsidR="007951FF" w:rsidRDefault="007951FF" w:rsidP="007951FF">
      <w:pPr>
        <w:pStyle w:val="Bezproreda"/>
        <w:rPr>
          <w:rFonts w:cs="Arial"/>
          <w:sz w:val="24"/>
          <w:szCs w:val="24"/>
        </w:rPr>
      </w:pPr>
      <w:r>
        <w:rPr>
          <w:rFonts w:cs="Arial"/>
          <w:sz w:val="24"/>
          <w:szCs w:val="24"/>
        </w:rPr>
        <w:t>Kandidati su dužni pridržavati se utvrđenog vremena i rasporeda testiranja.</w:t>
      </w:r>
    </w:p>
    <w:p w14:paraId="7AA353C5" w14:textId="77777777" w:rsidR="007951FF" w:rsidRDefault="007951FF" w:rsidP="007951FF">
      <w:pPr>
        <w:pStyle w:val="Bezproreda"/>
        <w:rPr>
          <w:rFonts w:cs="Arial"/>
          <w:sz w:val="24"/>
          <w:szCs w:val="24"/>
        </w:rPr>
      </w:pPr>
      <w:r>
        <w:rPr>
          <w:rFonts w:cs="Arial"/>
          <w:sz w:val="24"/>
          <w:szCs w:val="24"/>
        </w:rPr>
        <w:t xml:space="preserve">Za vrijeme provjere znanja i sposobnosti </w:t>
      </w:r>
      <w:r>
        <w:rPr>
          <w:rFonts w:cs="Arial"/>
          <w:b/>
          <w:sz w:val="24"/>
          <w:szCs w:val="24"/>
          <w:u w:val="single"/>
        </w:rPr>
        <w:t>nije dopušteno:</w:t>
      </w:r>
    </w:p>
    <w:p w14:paraId="66D194CA" w14:textId="77777777" w:rsidR="007951FF" w:rsidRDefault="007951FF" w:rsidP="007951FF">
      <w:pPr>
        <w:pStyle w:val="Bezproreda"/>
        <w:rPr>
          <w:rFonts w:cs="Arial"/>
          <w:sz w:val="24"/>
          <w:szCs w:val="24"/>
        </w:rPr>
      </w:pPr>
      <w:r>
        <w:rPr>
          <w:rFonts w:cs="Arial"/>
          <w:sz w:val="24"/>
          <w:szCs w:val="24"/>
        </w:rPr>
        <w:t>- koristiti se bilo kakvom literaturom odnosno bilješkama</w:t>
      </w:r>
    </w:p>
    <w:p w14:paraId="1145FCB3" w14:textId="77777777" w:rsidR="007951FF" w:rsidRDefault="007951FF" w:rsidP="007951FF">
      <w:pPr>
        <w:pStyle w:val="Bezproreda"/>
        <w:rPr>
          <w:rFonts w:cs="Arial"/>
          <w:sz w:val="24"/>
          <w:szCs w:val="24"/>
        </w:rPr>
      </w:pPr>
      <w:r>
        <w:rPr>
          <w:rFonts w:cs="Arial"/>
          <w:sz w:val="24"/>
          <w:szCs w:val="24"/>
        </w:rPr>
        <w:t>- koristiti mobitel ili druga komunikacijska sred</w:t>
      </w:r>
      <w:r w:rsidR="00C1522C">
        <w:rPr>
          <w:rFonts w:cs="Arial"/>
          <w:sz w:val="24"/>
          <w:szCs w:val="24"/>
        </w:rPr>
        <w:t>s</w:t>
      </w:r>
      <w:r>
        <w:rPr>
          <w:rFonts w:cs="Arial"/>
          <w:sz w:val="24"/>
          <w:szCs w:val="24"/>
        </w:rPr>
        <w:t>tva</w:t>
      </w:r>
    </w:p>
    <w:p w14:paraId="44FC2768" w14:textId="77777777" w:rsidR="007951FF" w:rsidRDefault="00C1522C" w:rsidP="007951FF">
      <w:pPr>
        <w:pStyle w:val="Bezproreda"/>
        <w:rPr>
          <w:rFonts w:cs="Arial"/>
          <w:sz w:val="24"/>
          <w:szCs w:val="24"/>
        </w:rPr>
      </w:pPr>
      <w:r>
        <w:rPr>
          <w:rFonts w:cs="Arial"/>
          <w:sz w:val="24"/>
          <w:szCs w:val="24"/>
        </w:rPr>
        <w:t>- napuštati prostoriju u kojo</w:t>
      </w:r>
      <w:r w:rsidR="007951FF">
        <w:rPr>
          <w:rFonts w:cs="Arial"/>
          <w:sz w:val="24"/>
          <w:szCs w:val="24"/>
        </w:rPr>
        <w:t>j se provjera odvija</w:t>
      </w:r>
    </w:p>
    <w:p w14:paraId="1880AC75" w14:textId="77777777" w:rsidR="007951FF" w:rsidRDefault="007951FF" w:rsidP="007951FF">
      <w:pPr>
        <w:pStyle w:val="Bezproreda"/>
        <w:rPr>
          <w:rFonts w:cs="Arial"/>
          <w:sz w:val="24"/>
          <w:szCs w:val="24"/>
        </w:rPr>
      </w:pPr>
      <w:r>
        <w:rPr>
          <w:rFonts w:cs="Arial"/>
          <w:sz w:val="24"/>
          <w:szCs w:val="24"/>
        </w:rPr>
        <w:t xml:space="preserve">- razgovarati s ostalim kandidatima niti na bilo koji drugi način remetiti koncentraciju  </w:t>
      </w:r>
    </w:p>
    <w:p w14:paraId="1B64B8A8" w14:textId="77777777" w:rsidR="007951FF" w:rsidRDefault="007951FF" w:rsidP="007951FF">
      <w:pPr>
        <w:pStyle w:val="Bezproreda"/>
        <w:rPr>
          <w:rFonts w:cs="Arial"/>
          <w:sz w:val="24"/>
          <w:szCs w:val="24"/>
        </w:rPr>
      </w:pPr>
      <w:r>
        <w:rPr>
          <w:rFonts w:cs="Arial"/>
          <w:sz w:val="24"/>
          <w:szCs w:val="24"/>
        </w:rPr>
        <w:t xml:space="preserve">  kandidata</w:t>
      </w:r>
    </w:p>
    <w:p w14:paraId="020CC8B2" w14:textId="77777777" w:rsidR="007951FF" w:rsidRDefault="007951FF" w:rsidP="007951FF">
      <w:pPr>
        <w:pStyle w:val="Bezproreda"/>
        <w:rPr>
          <w:rFonts w:cs="Arial"/>
          <w:sz w:val="24"/>
          <w:szCs w:val="24"/>
        </w:rPr>
      </w:pPr>
    </w:p>
    <w:p w14:paraId="3F7C08F7" w14:textId="77777777" w:rsidR="007951FF" w:rsidRDefault="007951FF" w:rsidP="007951FF">
      <w:pPr>
        <w:pStyle w:val="Bezproreda"/>
        <w:rPr>
          <w:rFonts w:cs="Arial"/>
          <w:sz w:val="24"/>
          <w:szCs w:val="24"/>
        </w:rPr>
      </w:pPr>
      <w:r>
        <w:rPr>
          <w:rFonts w:cs="Arial"/>
          <w:sz w:val="24"/>
          <w:szCs w:val="24"/>
        </w:rPr>
        <w:t>Kandidati koji će se ponašati neprimjereno ili će prekršiti jedno od gore navedenih pravila biti će udaljeni s testiranja, a njihov rezultat i rad povjerenstvo neće bodovati.</w:t>
      </w:r>
    </w:p>
    <w:p w14:paraId="1470BD55" w14:textId="77777777" w:rsidR="007951FF" w:rsidRDefault="007951FF" w:rsidP="007951FF">
      <w:pPr>
        <w:pStyle w:val="Bezproreda"/>
        <w:rPr>
          <w:rFonts w:cs="Arial"/>
          <w:sz w:val="24"/>
          <w:szCs w:val="24"/>
        </w:rPr>
      </w:pPr>
    </w:p>
    <w:p w14:paraId="441C28F1" w14:textId="77777777" w:rsidR="007951FF" w:rsidRDefault="007951FF" w:rsidP="007951FF">
      <w:pPr>
        <w:pStyle w:val="Bezproreda"/>
        <w:rPr>
          <w:rFonts w:cs="Arial"/>
          <w:sz w:val="24"/>
          <w:szCs w:val="24"/>
        </w:rPr>
      </w:pPr>
      <w:r>
        <w:rPr>
          <w:rFonts w:cs="Arial"/>
          <w:sz w:val="24"/>
          <w:szCs w:val="24"/>
        </w:rPr>
        <w:t xml:space="preserve">Provjera znanja na računalu ima pet zadataka i donosi najviše 10 bodova. </w:t>
      </w:r>
    </w:p>
    <w:p w14:paraId="075B6ED6" w14:textId="77777777" w:rsidR="007951FF" w:rsidRDefault="00C1522C" w:rsidP="007951FF">
      <w:pPr>
        <w:pStyle w:val="Bezproreda"/>
        <w:rPr>
          <w:rFonts w:cs="Arial"/>
          <w:sz w:val="24"/>
          <w:szCs w:val="24"/>
        </w:rPr>
      </w:pPr>
      <w:r>
        <w:rPr>
          <w:rFonts w:cs="Arial"/>
          <w:sz w:val="24"/>
          <w:szCs w:val="24"/>
        </w:rPr>
        <w:t>(</w:t>
      </w:r>
      <w:r w:rsidR="007951FF">
        <w:rPr>
          <w:rFonts w:cs="Arial"/>
          <w:sz w:val="24"/>
          <w:szCs w:val="24"/>
        </w:rPr>
        <w:t>svaki zadatak 2 boda)</w:t>
      </w:r>
    </w:p>
    <w:p w14:paraId="59B7AD94" w14:textId="77777777" w:rsidR="007951FF" w:rsidRDefault="00C1522C" w:rsidP="007951FF">
      <w:pPr>
        <w:pStyle w:val="Bezproreda"/>
        <w:rPr>
          <w:rFonts w:cs="Arial"/>
          <w:sz w:val="24"/>
          <w:szCs w:val="24"/>
        </w:rPr>
      </w:pPr>
      <w:r>
        <w:rPr>
          <w:rFonts w:cs="Arial"/>
          <w:sz w:val="24"/>
          <w:szCs w:val="24"/>
        </w:rPr>
        <w:t>Pismeno testiranje (stručni dio</w:t>
      </w:r>
      <w:r w:rsidR="007951FF">
        <w:rPr>
          <w:rFonts w:cs="Arial"/>
          <w:sz w:val="24"/>
          <w:szCs w:val="24"/>
        </w:rPr>
        <w:t>) ima dvadeset pitanja. Svaki točan odgovor nosi 2 boda. Maksimum postignutih bodova pismenog testiranja je 40.</w:t>
      </w:r>
    </w:p>
    <w:p w14:paraId="768AFC8D" w14:textId="77777777" w:rsidR="007951FF" w:rsidRDefault="007951FF" w:rsidP="007951FF">
      <w:pPr>
        <w:pStyle w:val="Bezproreda"/>
        <w:rPr>
          <w:rFonts w:cs="Arial"/>
          <w:sz w:val="24"/>
          <w:szCs w:val="24"/>
        </w:rPr>
      </w:pPr>
    </w:p>
    <w:p w14:paraId="4D079BBE" w14:textId="77777777" w:rsidR="007951FF" w:rsidRDefault="007951FF" w:rsidP="007951FF">
      <w:pPr>
        <w:pStyle w:val="Bezproreda"/>
        <w:rPr>
          <w:rFonts w:cs="Arial"/>
          <w:sz w:val="24"/>
          <w:szCs w:val="24"/>
        </w:rPr>
      </w:pPr>
      <w:r>
        <w:rPr>
          <w:rFonts w:cs="Arial"/>
          <w:sz w:val="24"/>
          <w:szCs w:val="24"/>
        </w:rPr>
        <w:t>Po provedenoj pisanoj provjeri znanja</w:t>
      </w:r>
      <w:r w:rsidR="00C1522C">
        <w:rPr>
          <w:rFonts w:cs="Arial"/>
          <w:sz w:val="24"/>
          <w:szCs w:val="24"/>
        </w:rPr>
        <w:t xml:space="preserve"> i sposobnosti</w:t>
      </w:r>
      <w:r>
        <w:rPr>
          <w:rFonts w:cs="Arial"/>
          <w:sz w:val="24"/>
          <w:szCs w:val="24"/>
        </w:rPr>
        <w:t>, kandidati će pristupi</w:t>
      </w:r>
      <w:r w:rsidR="00353D89">
        <w:rPr>
          <w:rFonts w:cs="Arial"/>
          <w:sz w:val="24"/>
          <w:szCs w:val="24"/>
        </w:rPr>
        <w:t>ti intervjuu.</w:t>
      </w:r>
      <w:r>
        <w:rPr>
          <w:rFonts w:cs="Arial"/>
          <w:sz w:val="24"/>
          <w:szCs w:val="24"/>
        </w:rPr>
        <w:t xml:space="preserve"> Intervju se provodi samo sa kandidatima koji su ostvarili najmanje 50% bodova iz svakog dijela provjere znanja i sposobnosti. Kan</w:t>
      </w:r>
      <w:r w:rsidR="00353D89">
        <w:rPr>
          <w:rFonts w:cs="Arial"/>
          <w:sz w:val="24"/>
          <w:szCs w:val="24"/>
        </w:rPr>
        <w:t>didata koji je pristupio interv</w:t>
      </w:r>
      <w:r>
        <w:rPr>
          <w:rFonts w:cs="Arial"/>
          <w:sz w:val="24"/>
          <w:szCs w:val="24"/>
        </w:rPr>
        <w:t>ju</w:t>
      </w:r>
      <w:r w:rsidR="00353D89">
        <w:rPr>
          <w:rFonts w:cs="Arial"/>
          <w:sz w:val="24"/>
          <w:szCs w:val="24"/>
        </w:rPr>
        <w:t>,</w:t>
      </w:r>
      <w:r>
        <w:rPr>
          <w:rFonts w:cs="Arial"/>
          <w:sz w:val="24"/>
          <w:szCs w:val="24"/>
        </w:rPr>
        <w:t xml:space="preserve"> boduje s</w:t>
      </w:r>
      <w:r w:rsidR="00353D89">
        <w:rPr>
          <w:rFonts w:cs="Arial"/>
          <w:sz w:val="24"/>
          <w:szCs w:val="24"/>
        </w:rPr>
        <w:t>e s</w:t>
      </w:r>
      <w:r>
        <w:rPr>
          <w:rFonts w:cs="Arial"/>
          <w:sz w:val="24"/>
          <w:szCs w:val="24"/>
        </w:rPr>
        <w:t xml:space="preserve"> maksimalno 10 bodova. </w:t>
      </w:r>
    </w:p>
    <w:p w14:paraId="37EE9EDE" w14:textId="77777777" w:rsidR="007951FF" w:rsidRDefault="007951FF" w:rsidP="007951FF">
      <w:pPr>
        <w:pStyle w:val="Bezproreda"/>
        <w:rPr>
          <w:rFonts w:cs="Arial"/>
          <w:sz w:val="24"/>
          <w:szCs w:val="24"/>
        </w:rPr>
      </w:pPr>
    </w:p>
    <w:p w14:paraId="58517221" w14:textId="4920707B" w:rsidR="007951FF" w:rsidRDefault="00353D89" w:rsidP="007951FF">
      <w:pPr>
        <w:pStyle w:val="Bezproreda"/>
        <w:rPr>
          <w:rFonts w:cs="Arial"/>
          <w:sz w:val="24"/>
          <w:szCs w:val="24"/>
        </w:rPr>
      </w:pPr>
      <w:r>
        <w:rPr>
          <w:rFonts w:cs="Arial"/>
          <w:sz w:val="24"/>
          <w:szCs w:val="24"/>
        </w:rPr>
        <w:t>Nakon utvrđivanja rang liste</w:t>
      </w:r>
      <w:r w:rsidR="007951FF">
        <w:rPr>
          <w:rFonts w:cs="Arial"/>
          <w:sz w:val="24"/>
          <w:szCs w:val="24"/>
        </w:rPr>
        <w:t xml:space="preserve"> kandidata prema u</w:t>
      </w:r>
      <w:r>
        <w:rPr>
          <w:rFonts w:cs="Arial"/>
          <w:sz w:val="24"/>
          <w:szCs w:val="24"/>
        </w:rPr>
        <w:t xml:space="preserve">kupnom broju ostvarenih bodova </w:t>
      </w:r>
      <w:r w:rsidR="005E18C9">
        <w:rPr>
          <w:rFonts w:cs="Arial"/>
          <w:sz w:val="24"/>
          <w:szCs w:val="24"/>
        </w:rPr>
        <w:t xml:space="preserve">Povjerenstvo </w:t>
      </w:r>
      <w:r>
        <w:rPr>
          <w:rFonts w:cs="Arial"/>
          <w:sz w:val="24"/>
          <w:szCs w:val="24"/>
        </w:rPr>
        <w:t xml:space="preserve">sastavlja </w:t>
      </w:r>
      <w:r w:rsidR="007951FF">
        <w:rPr>
          <w:rFonts w:cs="Arial"/>
          <w:sz w:val="24"/>
          <w:szCs w:val="24"/>
        </w:rPr>
        <w:t xml:space="preserve">Izvješće o provedenom </w:t>
      </w:r>
      <w:r>
        <w:rPr>
          <w:rFonts w:cs="Arial"/>
          <w:sz w:val="24"/>
          <w:szCs w:val="24"/>
        </w:rPr>
        <w:t xml:space="preserve">postupku koje se dostavlja </w:t>
      </w:r>
      <w:r w:rsidR="007951FF">
        <w:rPr>
          <w:rFonts w:cs="Arial"/>
          <w:sz w:val="24"/>
          <w:szCs w:val="24"/>
        </w:rPr>
        <w:t>ravnatelju/ici, koji</w:t>
      </w:r>
      <w:r>
        <w:rPr>
          <w:rFonts w:cs="Arial"/>
          <w:sz w:val="24"/>
          <w:szCs w:val="24"/>
        </w:rPr>
        <w:t>/a</w:t>
      </w:r>
      <w:r w:rsidR="007951FF">
        <w:rPr>
          <w:rFonts w:cs="Arial"/>
          <w:sz w:val="24"/>
          <w:szCs w:val="24"/>
        </w:rPr>
        <w:t xml:space="preserve"> vrši izbor kandidata.</w:t>
      </w:r>
    </w:p>
    <w:p w14:paraId="479440C4" w14:textId="77777777" w:rsidR="007951FF" w:rsidRDefault="007951FF" w:rsidP="007951FF">
      <w:pPr>
        <w:pStyle w:val="Bezproreda"/>
        <w:rPr>
          <w:rFonts w:cs="Arial"/>
          <w:sz w:val="24"/>
          <w:szCs w:val="24"/>
        </w:rPr>
      </w:pPr>
    </w:p>
    <w:p w14:paraId="1D8584CF" w14:textId="77777777" w:rsidR="007951FF" w:rsidRDefault="007951FF" w:rsidP="007951FF">
      <w:pPr>
        <w:pStyle w:val="Bezproreda"/>
        <w:rPr>
          <w:rFonts w:cs="Arial"/>
          <w:sz w:val="24"/>
          <w:szCs w:val="24"/>
        </w:rPr>
      </w:pPr>
      <w:r>
        <w:rPr>
          <w:rFonts w:cs="Arial"/>
          <w:sz w:val="24"/>
          <w:szCs w:val="24"/>
        </w:rPr>
        <w:t>Izabrani kandidat mora dostaviti uvjerenje o zdravstvenoj sposobnosti po primitku obavijesti</w:t>
      </w:r>
      <w:r w:rsidR="00C1522C">
        <w:rPr>
          <w:rFonts w:cs="Arial"/>
          <w:sz w:val="24"/>
          <w:szCs w:val="24"/>
        </w:rPr>
        <w:t xml:space="preserve"> o izboru u roku od  8 (osam) dana</w:t>
      </w:r>
      <w:r>
        <w:rPr>
          <w:rFonts w:cs="Arial"/>
          <w:sz w:val="24"/>
          <w:szCs w:val="24"/>
        </w:rPr>
        <w:t xml:space="preserve">, prije donošenja </w:t>
      </w:r>
      <w:r w:rsidRPr="009C4260">
        <w:rPr>
          <w:rFonts w:cs="Arial"/>
          <w:sz w:val="24"/>
          <w:szCs w:val="24"/>
        </w:rPr>
        <w:t xml:space="preserve">Odluke </w:t>
      </w:r>
      <w:r>
        <w:rPr>
          <w:rFonts w:cs="Arial"/>
          <w:sz w:val="24"/>
          <w:szCs w:val="24"/>
        </w:rPr>
        <w:t>o prijemu na radno mjesto.</w:t>
      </w:r>
    </w:p>
    <w:p w14:paraId="2644B85E" w14:textId="77777777" w:rsidR="007951FF" w:rsidRDefault="007951FF" w:rsidP="007951FF">
      <w:pPr>
        <w:pStyle w:val="Bezproreda"/>
        <w:rPr>
          <w:rFonts w:cs="Arial"/>
          <w:sz w:val="24"/>
          <w:szCs w:val="24"/>
        </w:rPr>
      </w:pPr>
    </w:p>
    <w:p w14:paraId="3561A658" w14:textId="31896074" w:rsidR="007951FF" w:rsidRDefault="007951FF" w:rsidP="007951FF">
      <w:pPr>
        <w:pStyle w:val="Bezproreda"/>
        <w:rPr>
          <w:rFonts w:cs="Arial"/>
          <w:sz w:val="24"/>
          <w:szCs w:val="24"/>
        </w:rPr>
      </w:pPr>
      <w:r>
        <w:rPr>
          <w:rFonts w:cs="Arial"/>
          <w:sz w:val="24"/>
          <w:szCs w:val="24"/>
        </w:rPr>
        <w:t>Odluka  o prijemu na radno mjesto izabranog kandidata dostavlja se svim k</w:t>
      </w:r>
      <w:r w:rsidR="00353D89">
        <w:rPr>
          <w:rFonts w:cs="Arial"/>
          <w:sz w:val="24"/>
          <w:szCs w:val="24"/>
        </w:rPr>
        <w:t>andidatima prijavljenim na Javni natječaj</w:t>
      </w:r>
      <w:r>
        <w:rPr>
          <w:rFonts w:cs="Arial"/>
          <w:sz w:val="24"/>
          <w:szCs w:val="24"/>
        </w:rPr>
        <w:t xml:space="preserve"> koji su ispunili formalne uvjete. Kandidat koji nije zadovoljan Odlukom o prijemu na radno mjesto izabranog kandidata ima pravo izjaviti žalbu u roku od</w:t>
      </w:r>
      <w:r w:rsidR="008A2159">
        <w:rPr>
          <w:rFonts w:cs="Arial"/>
          <w:sz w:val="24"/>
          <w:szCs w:val="24"/>
        </w:rPr>
        <w:t xml:space="preserve"> 15 dana od dana primitka Odluke</w:t>
      </w:r>
      <w:r>
        <w:rPr>
          <w:rFonts w:cs="Arial"/>
          <w:sz w:val="24"/>
          <w:szCs w:val="24"/>
        </w:rPr>
        <w:t xml:space="preserve">. </w:t>
      </w:r>
      <w:r w:rsidRPr="009C4260">
        <w:rPr>
          <w:rFonts w:cs="Arial"/>
          <w:sz w:val="24"/>
          <w:szCs w:val="24"/>
        </w:rPr>
        <w:t>Žalba se upućuje Upravnom vijeću</w:t>
      </w:r>
      <w:r w:rsidR="00995818">
        <w:rPr>
          <w:rFonts w:cs="Arial"/>
          <w:sz w:val="24"/>
          <w:szCs w:val="24"/>
        </w:rPr>
        <w:t xml:space="preserve"> Gradske knjižnice Slavonski Brod.</w:t>
      </w:r>
    </w:p>
    <w:p w14:paraId="7E3760A5" w14:textId="77777777" w:rsidR="007951FF" w:rsidRDefault="007951FF" w:rsidP="007951FF">
      <w:pPr>
        <w:pStyle w:val="Bezproreda"/>
        <w:rPr>
          <w:rFonts w:cs="Arial"/>
          <w:b/>
          <w:sz w:val="24"/>
          <w:szCs w:val="24"/>
        </w:rPr>
      </w:pPr>
    </w:p>
    <w:p w14:paraId="2D83A29D" w14:textId="77777777" w:rsidR="007951FF" w:rsidRPr="007C02D6" w:rsidRDefault="007951FF" w:rsidP="007951FF">
      <w:pPr>
        <w:pStyle w:val="Bezproreda"/>
        <w:rPr>
          <w:rFonts w:cs="Arial"/>
          <w:sz w:val="24"/>
          <w:szCs w:val="24"/>
        </w:rPr>
      </w:pPr>
    </w:p>
    <w:p w14:paraId="2E022080" w14:textId="77777777" w:rsidR="007951FF" w:rsidRDefault="007951FF" w:rsidP="007951FF">
      <w:pPr>
        <w:pStyle w:val="Bezproreda"/>
        <w:rPr>
          <w:rFonts w:cs="Arial"/>
          <w:sz w:val="24"/>
          <w:szCs w:val="24"/>
        </w:rPr>
      </w:pPr>
    </w:p>
    <w:p w14:paraId="22A5A292" w14:textId="77777777" w:rsidR="005D2B35" w:rsidRDefault="005D2B35"/>
    <w:p w14:paraId="475A8D3C" w14:textId="77777777" w:rsidR="007B4BB9" w:rsidRDefault="007B4BB9"/>
    <w:sectPr w:rsidR="007B4BB9" w:rsidSect="000F792E">
      <w:headerReference w:type="default" r:id="rId8"/>
      <w:footerReference w:type="default" r:id="rId9"/>
      <w:pgSz w:w="11906" w:h="16838"/>
      <w:pgMar w:top="1417" w:right="1417" w:bottom="1417" w:left="1417" w:header="708" w:footer="708"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406150" w14:textId="77777777" w:rsidR="00567A6F" w:rsidRDefault="00567A6F" w:rsidP="000F792E">
      <w:pPr>
        <w:spacing w:after="0" w:line="240" w:lineRule="auto"/>
      </w:pPr>
      <w:r>
        <w:separator/>
      </w:r>
    </w:p>
  </w:endnote>
  <w:endnote w:type="continuationSeparator" w:id="0">
    <w:p w14:paraId="52AEADCC" w14:textId="77777777" w:rsidR="00567A6F" w:rsidRDefault="00567A6F" w:rsidP="000F79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EE"/>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4B1B6" w14:textId="77777777" w:rsidR="000F792E" w:rsidRDefault="000F792E">
    <w:pPr>
      <w:pStyle w:val="Podnoje"/>
    </w:pPr>
  </w:p>
  <w:p w14:paraId="7AF29929" w14:textId="77777777" w:rsidR="000F792E" w:rsidRDefault="00241939">
    <w:pPr>
      <w:pStyle w:val="Podnoje"/>
      <w:jc w:val="center"/>
      <w:rPr>
        <w:rFonts w:ascii="Arial Narrow" w:hAnsi="Arial Narrow"/>
        <w:sz w:val="16"/>
        <w:szCs w:val="16"/>
      </w:rPr>
    </w:pPr>
    <w:r>
      <w:rPr>
        <w:rFonts w:ascii="Arial Narrow" w:hAnsi="Arial Narrow"/>
        <w:sz w:val="16"/>
        <w:szCs w:val="16"/>
      </w:rPr>
      <w:t>MB: 3071154; OIB: 95609415987; tel. 035/446-963; fax. 035/445-230;</w:t>
    </w:r>
  </w:p>
  <w:p w14:paraId="47EAB873" w14:textId="77777777" w:rsidR="000F792E" w:rsidRDefault="00241939">
    <w:pPr>
      <w:pStyle w:val="Podnoje"/>
      <w:jc w:val="center"/>
    </w:pPr>
    <w:r>
      <w:rPr>
        <w:rFonts w:ascii="Arial Narrow" w:hAnsi="Arial Narrow"/>
        <w:sz w:val="16"/>
        <w:szCs w:val="16"/>
      </w:rPr>
      <w:t>Osoba ovlaštena za zastupanje: Ravnateljica R</w:t>
    </w:r>
    <w:r>
      <w:rPr>
        <w:rFonts w:ascii="Arial Narrow" w:hAnsi="Arial Narrow"/>
        <w:sz w:val="16"/>
        <w:szCs w:val="16"/>
      </w:rPr>
      <w:tab/>
    </w:r>
    <w:proofErr w:type="spellStart"/>
    <w:r>
      <w:rPr>
        <w:rFonts w:ascii="Arial Narrow" w:hAnsi="Arial Narrow"/>
        <w:sz w:val="16"/>
        <w:szCs w:val="16"/>
      </w:rPr>
      <w:t>užica</w:t>
    </w:r>
    <w:proofErr w:type="spellEnd"/>
    <w:r>
      <w:rPr>
        <w:rFonts w:ascii="Arial Narrow" w:hAnsi="Arial Narrow"/>
        <w:sz w:val="16"/>
        <w:szCs w:val="16"/>
      </w:rPr>
      <w:t xml:space="preserve"> Bobovečki; tel. 035/446-512; e-mail: ravnatelj@gksb.hr;</w:t>
    </w:r>
  </w:p>
  <w:p w14:paraId="12B2E5AD" w14:textId="77777777" w:rsidR="000F792E" w:rsidRDefault="00241939">
    <w:pPr>
      <w:pStyle w:val="Podnoje"/>
      <w:jc w:val="center"/>
    </w:pPr>
    <w:r>
      <w:rPr>
        <w:rFonts w:ascii="Arial Narrow" w:hAnsi="Arial Narrow"/>
        <w:sz w:val="16"/>
        <w:szCs w:val="16"/>
      </w:rPr>
      <w:t>URL: www.gksb.hr; IBAN: HR3523400091510886149 otvoren kod PBZ,PJ Slavonski Brod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9FDDC2" w14:textId="77777777" w:rsidR="00567A6F" w:rsidRDefault="00567A6F" w:rsidP="000F792E">
      <w:pPr>
        <w:spacing w:after="0" w:line="240" w:lineRule="auto"/>
      </w:pPr>
      <w:r>
        <w:separator/>
      </w:r>
    </w:p>
  </w:footnote>
  <w:footnote w:type="continuationSeparator" w:id="0">
    <w:p w14:paraId="6990D28C" w14:textId="77777777" w:rsidR="00567A6F" w:rsidRDefault="00567A6F" w:rsidP="000F79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AAA3C" w14:textId="77777777" w:rsidR="000F792E" w:rsidRDefault="00241939">
    <w:pPr>
      <w:pStyle w:val="Zaglavlje"/>
      <w:ind w:left="2124"/>
      <w:jc w:val="right"/>
      <w:rPr>
        <w:rFonts w:ascii="Arial Narrow" w:hAnsi="Arial Narrow"/>
        <w:sz w:val="24"/>
        <w:szCs w:val="24"/>
      </w:rPr>
    </w:pPr>
    <w:r>
      <w:rPr>
        <w:noProof/>
        <w:lang w:eastAsia="hr-HR"/>
      </w:rPr>
      <w:drawing>
        <wp:anchor distT="0" distB="0" distL="114300" distR="114300" simplePos="0" relativeHeight="2" behindDoc="1" locked="0" layoutInCell="1" allowOverlap="1" wp14:anchorId="60F01A44" wp14:editId="762C9172">
          <wp:simplePos x="0" y="0"/>
          <wp:positionH relativeFrom="column">
            <wp:posOffset>-4445</wp:posOffset>
          </wp:positionH>
          <wp:positionV relativeFrom="paragraph">
            <wp:posOffset>150495</wp:posOffset>
          </wp:positionV>
          <wp:extent cx="2076450" cy="534670"/>
          <wp:effectExtent l="0" t="0" r="0" b="0"/>
          <wp:wrapSquare wrapText="bothSides"/>
          <wp:docPr id="1" name="Slika 6" descr="C:\Users\gradskaknjiznica\AppData\Local\Microsoft\Windows\Temporary Internet Files\Content.IE5\FJB3CB9W\logo_gksb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6" descr="C:\Users\gradskaknjiznica\AppData\Local\Microsoft\Windows\Temporary Internet Files\Content.IE5\FJB3CB9W\logo_gksb (2).png"/>
                  <pic:cNvPicPr>
                    <a:picLocks noChangeAspect="1" noChangeArrowheads="1"/>
                  </pic:cNvPicPr>
                </pic:nvPicPr>
                <pic:blipFill>
                  <a:blip r:embed="rId1"/>
                  <a:stretch>
                    <a:fillRect/>
                  </a:stretch>
                </pic:blipFill>
                <pic:spPr bwMode="auto">
                  <a:xfrm>
                    <a:off x="0" y="0"/>
                    <a:ext cx="2076450" cy="534670"/>
                  </a:xfrm>
                  <a:prstGeom prst="rect">
                    <a:avLst/>
                  </a:prstGeom>
                </pic:spPr>
              </pic:pic>
            </a:graphicData>
          </a:graphic>
        </wp:anchor>
      </w:drawing>
    </w:r>
    <w:r>
      <w:br/>
    </w:r>
    <w:r>
      <w:rPr>
        <w:rFonts w:ascii="Arial Narrow" w:hAnsi="Arial Narrow"/>
        <w:sz w:val="24"/>
        <w:szCs w:val="24"/>
      </w:rPr>
      <w:t>GRADSKA KNJIŽNICA SLAVONSKI BROD</w:t>
    </w:r>
  </w:p>
  <w:p w14:paraId="18017A9E" w14:textId="0707FE07" w:rsidR="000F792E" w:rsidRDefault="00241939">
    <w:pPr>
      <w:pStyle w:val="Zaglavlje"/>
      <w:jc w:val="right"/>
      <w:rPr>
        <w:rFonts w:ascii="Arial Narrow" w:hAnsi="Arial Narrow"/>
        <w:sz w:val="24"/>
        <w:szCs w:val="24"/>
      </w:rPr>
    </w:pPr>
    <w:r>
      <w:rPr>
        <w:rFonts w:ascii="Arial Narrow" w:hAnsi="Arial Narrow"/>
        <w:sz w:val="24"/>
        <w:szCs w:val="24"/>
      </w:rPr>
      <w:tab/>
      <w:t>Trg Stjepana Miletića 2</w:t>
    </w:r>
  </w:p>
  <w:p w14:paraId="0BC9C96E" w14:textId="77777777" w:rsidR="000F792E" w:rsidRDefault="00241939">
    <w:pPr>
      <w:pStyle w:val="Zaglavlje"/>
      <w:jc w:val="right"/>
      <w:rPr>
        <w:rFonts w:ascii="Arial Narrow" w:hAnsi="Arial Narrow"/>
        <w:sz w:val="24"/>
        <w:szCs w:val="24"/>
      </w:rPr>
    </w:pPr>
    <w:r>
      <w:rPr>
        <w:rFonts w:ascii="Arial Narrow" w:hAnsi="Arial Narrow"/>
        <w:sz w:val="24"/>
        <w:szCs w:val="24"/>
      </w:rPr>
      <w:tab/>
      <w:t>35000 SLAVONSKI BROD</w:t>
    </w:r>
  </w:p>
  <w:p w14:paraId="5741461E" w14:textId="77777777" w:rsidR="000F792E" w:rsidRDefault="000F792E">
    <w:pPr>
      <w:pStyle w:val="Zaglavlje"/>
    </w:pPr>
  </w:p>
  <w:p w14:paraId="7E2BDFD6" w14:textId="77777777" w:rsidR="000F792E" w:rsidRDefault="000F792E">
    <w:pPr>
      <w:pStyle w:val="Zaglavlj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92E"/>
    <w:rsid w:val="000127F2"/>
    <w:rsid w:val="00032815"/>
    <w:rsid w:val="00055362"/>
    <w:rsid w:val="000601F1"/>
    <w:rsid w:val="000A3AB9"/>
    <w:rsid w:val="000E4F21"/>
    <w:rsid w:val="000F792E"/>
    <w:rsid w:val="00116F0F"/>
    <w:rsid w:val="001620A3"/>
    <w:rsid w:val="001945D1"/>
    <w:rsid w:val="001B0C69"/>
    <w:rsid w:val="001D0E1E"/>
    <w:rsid w:val="00241939"/>
    <w:rsid w:val="002668D3"/>
    <w:rsid w:val="00291FD6"/>
    <w:rsid w:val="00294012"/>
    <w:rsid w:val="00301091"/>
    <w:rsid w:val="003423BB"/>
    <w:rsid w:val="00353D89"/>
    <w:rsid w:val="0038290C"/>
    <w:rsid w:val="003848EF"/>
    <w:rsid w:val="003937A9"/>
    <w:rsid w:val="003B4E95"/>
    <w:rsid w:val="003B6B83"/>
    <w:rsid w:val="004605E3"/>
    <w:rsid w:val="0047562E"/>
    <w:rsid w:val="004E5A53"/>
    <w:rsid w:val="004F27FC"/>
    <w:rsid w:val="004F666B"/>
    <w:rsid w:val="0055433D"/>
    <w:rsid w:val="00567A6F"/>
    <w:rsid w:val="005B14F3"/>
    <w:rsid w:val="005D2B35"/>
    <w:rsid w:val="005E18C9"/>
    <w:rsid w:val="00615345"/>
    <w:rsid w:val="00637218"/>
    <w:rsid w:val="00685EA9"/>
    <w:rsid w:val="00692577"/>
    <w:rsid w:val="006B0252"/>
    <w:rsid w:val="006E2872"/>
    <w:rsid w:val="006E523D"/>
    <w:rsid w:val="006E73CE"/>
    <w:rsid w:val="006F5971"/>
    <w:rsid w:val="007301E8"/>
    <w:rsid w:val="007951FF"/>
    <w:rsid w:val="007B4BB9"/>
    <w:rsid w:val="007C4B3E"/>
    <w:rsid w:val="007D6F5C"/>
    <w:rsid w:val="007F0543"/>
    <w:rsid w:val="007F177A"/>
    <w:rsid w:val="0081410B"/>
    <w:rsid w:val="00816F23"/>
    <w:rsid w:val="00843FBF"/>
    <w:rsid w:val="00895D3A"/>
    <w:rsid w:val="008A2159"/>
    <w:rsid w:val="008B175F"/>
    <w:rsid w:val="009517A2"/>
    <w:rsid w:val="00995818"/>
    <w:rsid w:val="009975CD"/>
    <w:rsid w:val="00A1658F"/>
    <w:rsid w:val="00A31C77"/>
    <w:rsid w:val="00A7781F"/>
    <w:rsid w:val="00AB6A52"/>
    <w:rsid w:val="00AC3348"/>
    <w:rsid w:val="00AD59F9"/>
    <w:rsid w:val="00B2198B"/>
    <w:rsid w:val="00B82044"/>
    <w:rsid w:val="00BA021F"/>
    <w:rsid w:val="00BB65A5"/>
    <w:rsid w:val="00BB78EC"/>
    <w:rsid w:val="00C14808"/>
    <w:rsid w:val="00C1522C"/>
    <w:rsid w:val="00C80BE1"/>
    <w:rsid w:val="00CC3662"/>
    <w:rsid w:val="00D02E9E"/>
    <w:rsid w:val="00D4184B"/>
    <w:rsid w:val="00D5042F"/>
    <w:rsid w:val="00D95D4F"/>
    <w:rsid w:val="00DB1848"/>
    <w:rsid w:val="00DD1DE4"/>
    <w:rsid w:val="00F469A6"/>
    <w:rsid w:val="00FF22D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75C95"/>
  <w15:docId w15:val="{D5FE73C4-5C53-4B51-B822-D1684E385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Cs w:val="24"/>
        <w:lang w:val="hr-HR" w:eastAsia="zh-CN" w:bidi="hi-IN"/>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1A4"/>
    <w:pPr>
      <w:spacing w:after="200"/>
    </w:pPr>
    <w:rPr>
      <w:rFonts w:asciiTheme="minorHAnsi" w:eastAsiaTheme="minorHAnsi" w:hAnsiTheme="minorHAnsi" w:cstheme="minorBidi"/>
      <w:color w:val="00000A"/>
      <w:sz w:val="22"/>
      <w:szCs w:val="22"/>
      <w:lang w:eastAsia="en-US" w:bidi="ar-SA"/>
    </w:rPr>
  </w:style>
  <w:style w:type="paragraph" w:styleId="Naslov1">
    <w:name w:val="heading 1"/>
    <w:basedOn w:val="Heading"/>
    <w:qFormat/>
    <w:rsid w:val="000F792E"/>
    <w:pPr>
      <w:outlineLvl w:val="0"/>
    </w:pPr>
  </w:style>
  <w:style w:type="paragraph" w:styleId="Naslov2">
    <w:name w:val="heading 2"/>
    <w:basedOn w:val="Heading"/>
    <w:qFormat/>
    <w:rsid w:val="000F792E"/>
    <w:pPr>
      <w:outlineLvl w:val="1"/>
    </w:pPr>
  </w:style>
  <w:style w:type="paragraph" w:styleId="Naslov3">
    <w:name w:val="heading 3"/>
    <w:basedOn w:val="Heading"/>
    <w:qFormat/>
    <w:rsid w:val="000F792E"/>
    <w:pPr>
      <w:outlineLvl w:val="2"/>
    </w:p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InternetLink">
    <w:name w:val="Internet Link"/>
    <w:basedOn w:val="Zadanifontodlomka"/>
    <w:uiPriority w:val="99"/>
    <w:unhideWhenUsed/>
    <w:rsid w:val="00F645B5"/>
    <w:rPr>
      <w:color w:val="0000FF" w:themeColor="hyperlink"/>
      <w:u w:val="single"/>
    </w:rPr>
  </w:style>
  <w:style w:type="character" w:customStyle="1" w:styleId="ZaglavljeChar1">
    <w:name w:val="Zaglavlje Char1"/>
    <w:basedOn w:val="Zadanifontodlomka"/>
    <w:link w:val="Zaglavlje"/>
    <w:uiPriority w:val="99"/>
    <w:qFormat/>
    <w:rsid w:val="004951A4"/>
  </w:style>
  <w:style w:type="character" w:customStyle="1" w:styleId="PodnojeChar1">
    <w:name w:val="Podnožje Char1"/>
    <w:basedOn w:val="Zadanifontodlomka"/>
    <w:link w:val="Podnoje"/>
    <w:uiPriority w:val="99"/>
    <w:qFormat/>
    <w:rsid w:val="004951A4"/>
  </w:style>
  <w:style w:type="character" w:customStyle="1" w:styleId="BodyTextIndentChar">
    <w:name w:val="Body Text Indent Char"/>
    <w:basedOn w:val="Zadanifontodlomka"/>
    <w:link w:val="TextBodyIndent"/>
    <w:qFormat/>
    <w:rsid w:val="008E78AE"/>
    <w:rPr>
      <w:rFonts w:ascii="Times New Roman" w:eastAsia="Times New Roman" w:hAnsi="Times New Roman" w:cs="Times New Roman"/>
      <w:sz w:val="24"/>
      <w:szCs w:val="24"/>
      <w:lang w:eastAsia="hr-HR"/>
    </w:rPr>
  </w:style>
  <w:style w:type="character" w:customStyle="1" w:styleId="BodyTextChar">
    <w:name w:val="Body Text Char"/>
    <w:basedOn w:val="Zadanifontodlomka"/>
    <w:link w:val="TextBody"/>
    <w:uiPriority w:val="99"/>
    <w:semiHidden/>
    <w:qFormat/>
    <w:rsid w:val="008E78AE"/>
    <w:rPr>
      <w:rFonts w:ascii="Times New Roman" w:hAnsi="Times New Roman"/>
      <w:sz w:val="24"/>
    </w:rPr>
  </w:style>
  <w:style w:type="character" w:customStyle="1" w:styleId="ListLabel1">
    <w:name w:val="ListLabel 1"/>
    <w:qFormat/>
    <w:rsid w:val="000F792E"/>
    <w:rPr>
      <w:rFonts w:eastAsia="Calibri"/>
    </w:rPr>
  </w:style>
  <w:style w:type="character" w:customStyle="1" w:styleId="ListLabel2">
    <w:name w:val="ListLabel 2"/>
    <w:qFormat/>
    <w:rsid w:val="000F792E"/>
    <w:rPr>
      <w:rFonts w:cs="Courier New"/>
    </w:rPr>
  </w:style>
  <w:style w:type="character" w:customStyle="1" w:styleId="ListLabel3">
    <w:name w:val="ListLabel 3"/>
    <w:qFormat/>
    <w:rsid w:val="000F792E"/>
    <w:rPr>
      <w:rFonts w:eastAsia="Calibri" w:cs="Arial"/>
    </w:rPr>
  </w:style>
  <w:style w:type="character" w:styleId="Brojstranice">
    <w:name w:val="page number"/>
    <w:rsid w:val="000F792E"/>
  </w:style>
  <w:style w:type="character" w:customStyle="1" w:styleId="PodnojeChar">
    <w:name w:val="Podnožje Char"/>
    <w:qFormat/>
    <w:rsid w:val="000F792E"/>
    <w:rPr>
      <w:sz w:val="24"/>
      <w:szCs w:val="24"/>
    </w:rPr>
  </w:style>
  <w:style w:type="character" w:customStyle="1" w:styleId="ZaglavljeChar">
    <w:name w:val="Zaglavlje Char"/>
    <w:qFormat/>
    <w:rsid w:val="000F792E"/>
    <w:rPr>
      <w:sz w:val="24"/>
      <w:szCs w:val="24"/>
    </w:rPr>
  </w:style>
  <w:style w:type="character" w:customStyle="1" w:styleId="Zadanifontodlomka1">
    <w:name w:val="Zadani font odlomka1"/>
    <w:qFormat/>
    <w:rsid w:val="000F792E"/>
  </w:style>
  <w:style w:type="character" w:customStyle="1" w:styleId="WW8Num16z3">
    <w:name w:val="WW8Num16z3"/>
    <w:qFormat/>
    <w:rsid w:val="000F792E"/>
    <w:rPr>
      <w:rFonts w:ascii="Symbol" w:hAnsi="Symbol" w:cs="Symbol"/>
    </w:rPr>
  </w:style>
  <w:style w:type="character" w:customStyle="1" w:styleId="WW8Num16z2">
    <w:name w:val="WW8Num16z2"/>
    <w:qFormat/>
    <w:rsid w:val="000F792E"/>
    <w:rPr>
      <w:rFonts w:ascii="Wingdings" w:hAnsi="Wingdings" w:cs="Wingdings"/>
    </w:rPr>
  </w:style>
  <w:style w:type="character" w:customStyle="1" w:styleId="WW8Num16z1">
    <w:name w:val="WW8Num16z1"/>
    <w:qFormat/>
    <w:rsid w:val="000F792E"/>
    <w:rPr>
      <w:rFonts w:ascii="Courier New" w:hAnsi="Courier New" w:cs="Courier New"/>
    </w:rPr>
  </w:style>
  <w:style w:type="character" w:customStyle="1" w:styleId="WW8Num16z0">
    <w:name w:val="WW8Num16z0"/>
    <w:qFormat/>
    <w:rsid w:val="000F792E"/>
    <w:rPr>
      <w:rFonts w:ascii="Times New Roman" w:eastAsia="Times New Roman" w:hAnsi="Times New Roman" w:cs="Times New Roman"/>
      <w:sz w:val="22"/>
      <w:szCs w:val="22"/>
    </w:rPr>
  </w:style>
  <w:style w:type="character" w:customStyle="1" w:styleId="WW8Num15z3">
    <w:name w:val="WW8Num15z3"/>
    <w:qFormat/>
    <w:rsid w:val="000F792E"/>
    <w:rPr>
      <w:rFonts w:ascii="Symbol" w:hAnsi="Symbol" w:cs="Symbol"/>
    </w:rPr>
  </w:style>
  <w:style w:type="character" w:customStyle="1" w:styleId="WW8Num15z2">
    <w:name w:val="WW8Num15z2"/>
    <w:qFormat/>
    <w:rsid w:val="000F792E"/>
    <w:rPr>
      <w:rFonts w:ascii="Wingdings" w:hAnsi="Wingdings" w:cs="Wingdings"/>
    </w:rPr>
  </w:style>
  <w:style w:type="character" w:customStyle="1" w:styleId="WW8Num15z1">
    <w:name w:val="WW8Num15z1"/>
    <w:qFormat/>
    <w:rsid w:val="000F792E"/>
    <w:rPr>
      <w:rFonts w:ascii="Courier New" w:hAnsi="Courier New" w:cs="Courier New"/>
    </w:rPr>
  </w:style>
  <w:style w:type="character" w:customStyle="1" w:styleId="WW8Num15z0">
    <w:name w:val="WW8Num15z0"/>
    <w:qFormat/>
    <w:rsid w:val="000F792E"/>
    <w:rPr>
      <w:rFonts w:ascii="Arial" w:eastAsia="Times New Roman" w:hAnsi="Arial" w:cs="Arial"/>
    </w:rPr>
  </w:style>
  <w:style w:type="character" w:customStyle="1" w:styleId="WW8Num14z8">
    <w:name w:val="WW8Num14z8"/>
    <w:qFormat/>
    <w:rsid w:val="000F792E"/>
  </w:style>
  <w:style w:type="character" w:customStyle="1" w:styleId="WW8Num14z7">
    <w:name w:val="WW8Num14z7"/>
    <w:qFormat/>
    <w:rsid w:val="000F792E"/>
  </w:style>
  <w:style w:type="character" w:customStyle="1" w:styleId="WW8Num14z6">
    <w:name w:val="WW8Num14z6"/>
    <w:qFormat/>
    <w:rsid w:val="000F792E"/>
  </w:style>
  <w:style w:type="character" w:customStyle="1" w:styleId="WW8Num14z5">
    <w:name w:val="WW8Num14z5"/>
    <w:qFormat/>
    <w:rsid w:val="000F792E"/>
  </w:style>
  <w:style w:type="character" w:customStyle="1" w:styleId="WW8Num14z4">
    <w:name w:val="WW8Num14z4"/>
    <w:qFormat/>
    <w:rsid w:val="000F792E"/>
  </w:style>
  <w:style w:type="character" w:customStyle="1" w:styleId="WW8Num14z3">
    <w:name w:val="WW8Num14z3"/>
    <w:qFormat/>
    <w:rsid w:val="000F792E"/>
  </w:style>
  <w:style w:type="character" w:customStyle="1" w:styleId="WW8Num14z2">
    <w:name w:val="WW8Num14z2"/>
    <w:qFormat/>
    <w:rsid w:val="000F792E"/>
  </w:style>
  <w:style w:type="character" w:customStyle="1" w:styleId="WW8Num14z1">
    <w:name w:val="WW8Num14z1"/>
    <w:qFormat/>
    <w:rsid w:val="000F792E"/>
  </w:style>
  <w:style w:type="character" w:customStyle="1" w:styleId="WW8Num14z0">
    <w:name w:val="WW8Num14z0"/>
    <w:qFormat/>
    <w:rsid w:val="000F792E"/>
  </w:style>
  <w:style w:type="character" w:customStyle="1" w:styleId="WW8Num13z8">
    <w:name w:val="WW8Num13z8"/>
    <w:qFormat/>
    <w:rsid w:val="000F792E"/>
  </w:style>
  <w:style w:type="character" w:customStyle="1" w:styleId="WW8Num13z7">
    <w:name w:val="WW8Num13z7"/>
    <w:qFormat/>
    <w:rsid w:val="000F792E"/>
  </w:style>
  <w:style w:type="character" w:customStyle="1" w:styleId="WW8Num13z6">
    <w:name w:val="WW8Num13z6"/>
    <w:qFormat/>
    <w:rsid w:val="000F792E"/>
  </w:style>
  <w:style w:type="character" w:customStyle="1" w:styleId="WW8Num13z5">
    <w:name w:val="WW8Num13z5"/>
    <w:qFormat/>
    <w:rsid w:val="000F792E"/>
  </w:style>
  <w:style w:type="character" w:customStyle="1" w:styleId="WW8Num13z4">
    <w:name w:val="WW8Num13z4"/>
    <w:qFormat/>
    <w:rsid w:val="000F792E"/>
  </w:style>
  <w:style w:type="character" w:customStyle="1" w:styleId="WW8Num13z3">
    <w:name w:val="WW8Num13z3"/>
    <w:qFormat/>
    <w:rsid w:val="000F792E"/>
  </w:style>
  <w:style w:type="character" w:customStyle="1" w:styleId="WW8Num13z2">
    <w:name w:val="WW8Num13z2"/>
    <w:qFormat/>
    <w:rsid w:val="000F792E"/>
  </w:style>
  <w:style w:type="character" w:customStyle="1" w:styleId="WW8Num13z1">
    <w:name w:val="WW8Num13z1"/>
    <w:qFormat/>
    <w:rsid w:val="000F792E"/>
  </w:style>
  <w:style w:type="character" w:customStyle="1" w:styleId="WW8Num13z0">
    <w:name w:val="WW8Num13z0"/>
    <w:qFormat/>
    <w:rsid w:val="000F792E"/>
  </w:style>
  <w:style w:type="character" w:customStyle="1" w:styleId="WW8Num12z8">
    <w:name w:val="WW8Num12z8"/>
    <w:qFormat/>
    <w:rsid w:val="000F792E"/>
  </w:style>
  <w:style w:type="character" w:customStyle="1" w:styleId="WW8Num12z7">
    <w:name w:val="WW8Num12z7"/>
    <w:qFormat/>
    <w:rsid w:val="000F792E"/>
  </w:style>
  <w:style w:type="character" w:customStyle="1" w:styleId="WW8Num12z6">
    <w:name w:val="WW8Num12z6"/>
    <w:qFormat/>
    <w:rsid w:val="000F792E"/>
  </w:style>
  <w:style w:type="character" w:customStyle="1" w:styleId="WW8Num12z5">
    <w:name w:val="WW8Num12z5"/>
    <w:qFormat/>
    <w:rsid w:val="000F792E"/>
  </w:style>
  <w:style w:type="character" w:customStyle="1" w:styleId="WW8Num12z4">
    <w:name w:val="WW8Num12z4"/>
    <w:qFormat/>
    <w:rsid w:val="000F792E"/>
  </w:style>
  <w:style w:type="character" w:customStyle="1" w:styleId="WW8Num12z3">
    <w:name w:val="WW8Num12z3"/>
    <w:qFormat/>
    <w:rsid w:val="000F792E"/>
  </w:style>
  <w:style w:type="character" w:customStyle="1" w:styleId="WW8Num12z2">
    <w:name w:val="WW8Num12z2"/>
    <w:qFormat/>
    <w:rsid w:val="000F792E"/>
  </w:style>
  <w:style w:type="character" w:customStyle="1" w:styleId="WW8Num12z1">
    <w:name w:val="WW8Num12z1"/>
    <w:qFormat/>
    <w:rsid w:val="000F792E"/>
  </w:style>
  <w:style w:type="character" w:customStyle="1" w:styleId="WW8Num12z0">
    <w:name w:val="WW8Num12z0"/>
    <w:qFormat/>
    <w:rsid w:val="000F792E"/>
  </w:style>
  <w:style w:type="character" w:customStyle="1" w:styleId="WW8Num11z8">
    <w:name w:val="WW8Num11z8"/>
    <w:qFormat/>
    <w:rsid w:val="000F792E"/>
  </w:style>
  <w:style w:type="character" w:customStyle="1" w:styleId="WW8Num11z7">
    <w:name w:val="WW8Num11z7"/>
    <w:qFormat/>
    <w:rsid w:val="000F792E"/>
  </w:style>
  <w:style w:type="character" w:customStyle="1" w:styleId="WW8Num11z6">
    <w:name w:val="WW8Num11z6"/>
    <w:qFormat/>
    <w:rsid w:val="000F792E"/>
  </w:style>
  <w:style w:type="character" w:customStyle="1" w:styleId="WW8Num11z5">
    <w:name w:val="WW8Num11z5"/>
    <w:qFormat/>
    <w:rsid w:val="000F792E"/>
  </w:style>
  <w:style w:type="character" w:customStyle="1" w:styleId="WW8Num11z4">
    <w:name w:val="WW8Num11z4"/>
    <w:qFormat/>
    <w:rsid w:val="000F792E"/>
  </w:style>
  <w:style w:type="character" w:customStyle="1" w:styleId="WW8Num11z3">
    <w:name w:val="WW8Num11z3"/>
    <w:qFormat/>
    <w:rsid w:val="000F792E"/>
  </w:style>
  <w:style w:type="character" w:customStyle="1" w:styleId="WW8Num11z2">
    <w:name w:val="WW8Num11z2"/>
    <w:qFormat/>
    <w:rsid w:val="000F792E"/>
  </w:style>
  <w:style w:type="character" w:customStyle="1" w:styleId="WW8Num11z1">
    <w:name w:val="WW8Num11z1"/>
    <w:qFormat/>
    <w:rsid w:val="000F792E"/>
  </w:style>
  <w:style w:type="character" w:customStyle="1" w:styleId="WW8Num11z0">
    <w:name w:val="WW8Num11z0"/>
    <w:qFormat/>
    <w:rsid w:val="000F792E"/>
  </w:style>
  <w:style w:type="character" w:customStyle="1" w:styleId="WW8Num10z8">
    <w:name w:val="WW8Num10z8"/>
    <w:qFormat/>
    <w:rsid w:val="000F792E"/>
  </w:style>
  <w:style w:type="character" w:customStyle="1" w:styleId="WW8Num10z7">
    <w:name w:val="WW8Num10z7"/>
    <w:qFormat/>
    <w:rsid w:val="000F792E"/>
  </w:style>
  <w:style w:type="character" w:customStyle="1" w:styleId="WW8Num10z6">
    <w:name w:val="WW8Num10z6"/>
    <w:qFormat/>
    <w:rsid w:val="000F792E"/>
  </w:style>
  <w:style w:type="character" w:customStyle="1" w:styleId="WW8Num10z5">
    <w:name w:val="WW8Num10z5"/>
    <w:qFormat/>
    <w:rsid w:val="000F792E"/>
  </w:style>
  <w:style w:type="character" w:customStyle="1" w:styleId="WW8Num10z4">
    <w:name w:val="WW8Num10z4"/>
    <w:qFormat/>
    <w:rsid w:val="000F792E"/>
  </w:style>
  <w:style w:type="character" w:customStyle="1" w:styleId="WW8Num10z3">
    <w:name w:val="WW8Num10z3"/>
    <w:qFormat/>
    <w:rsid w:val="000F792E"/>
  </w:style>
  <w:style w:type="character" w:customStyle="1" w:styleId="WW8Num10z2">
    <w:name w:val="WW8Num10z2"/>
    <w:qFormat/>
    <w:rsid w:val="000F792E"/>
  </w:style>
  <w:style w:type="character" w:customStyle="1" w:styleId="WW8Num10z1">
    <w:name w:val="WW8Num10z1"/>
    <w:qFormat/>
    <w:rsid w:val="000F792E"/>
  </w:style>
  <w:style w:type="character" w:customStyle="1" w:styleId="WW8Num10z0">
    <w:name w:val="WW8Num10z0"/>
    <w:qFormat/>
    <w:rsid w:val="000F792E"/>
  </w:style>
  <w:style w:type="character" w:customStyle="1" w:styleId="WW8Num9z3">
    <w:name w:val="WW8Num9z3"/>
    <w:qFormat/>
    <w:rsid w:val="000F792E"/>
    <w:rPr>
      <w:rFonts w:ascii="Symbol" w:hAnsi="Symbol" w:cs="Symbol"/>
    </w:rPr>
  </w:style>
  <w:style w:type="character" w:customStyle="1" w:styleId="WW8Num9z2">
    <w:name w:val="WW8Num9z2"/>
    <w:qFormat/>
    <w:rsid w:val="000F792E"/>
    <w:rPr>
      <w:rFonts w:ascii="Wingdings" w:hAnsi="Wingdings" w:cs="Wingdings"/>
    </w:rPr>
  </w:style>
  <w:style w:type="character" w:customStyle="1" w:styleId="WW8Num9z1">
    <w:name w:val="WW8Num9z1"/>
    <w:qFormat/>
    <w:rsid w:val="000F792E"/>
    <w:rPr>
      <w:rFonts w:ascii="Courier New" w:hAnsi="Courier New" w:cs="Courier New"/>
    </w:rPr>
  </w:style>
  <w:style w:type="character" w:customStyle="1" w:styleId="WW8Num9z0">
    <w:name w:val="WW8Num9z0"/>
    <w:qFormat/>
    <w:rsid w:val="000F792E"/>
    <w:rPr>
      <w:rFonts w:ascii="Symbol" w:eastAsia="Times New Roman" w:hAnsi="Symbol" w:cs="Arial"/>
    </w:rPr>
  </w:style>
  <w:style w:type="character" w:customStyle="1" w:styleId="WW8Num8z3">
    <w:name w:val="WW8Num8z3"/>
    <w:qFormat/>
    <w:rsid w:val="000F792E"/>
    <w:rPr>
      <w:rFonts w:ascii="Symbol" w:hAnsi="Symbol" w:cs="Symbol"/>
    </w:rPr>
  </w:style>
  <w:style w:type="character" w:customStyle="1" w:styleId="WW8Num8z2">
    <w:name w:val="WW8Num8z2"/>
    <w:qFormat/>
    <w:rsid w:val="000F792E"/>
    <w:rPr>
      <w:rFonts w:ascii="Wingdings" w:hAnsi="Wingdings" w:cs="Wingdings"/>
    </w:rPr>
  </w:style>
  <w:style w:type="character" w:customStyle="1" w:styleId="WW8Num8z1">
    <w:name w:val="WW8Num8z1"/>
    <w:qFormat/>
    <w:rsid w:val="000F792E"/>
    <w:rPr>
      <w:rFonts w:ascii="Courier New" w:hAnsi="Courier New" w:cs="Courier New"/>
    </w:rPr>
  </w:style>
  <w:style w:type="character" w:customStyle="1" w:styleId="WW8Num8z0">
    <w:name w:val="WW8Num8z0"/>
    <w:qFormat/>
    <w:rsid w:val="000F792E"/>
    <w:rPr>
      <w:rFonts w:ascii="Arial" w:eastAsia="Times New Roman" w:hAnsi="Arial" w:cs="Arial"/>
    </w:rPr>
  </w:style>
  <w:style w:type="character" w:customStyle="1" w:styleId="WW8Num7z8">
    <w:name w:val="WW8Num7z8"/>
    <w:qFormat/>
    <w:rsid w:val="000F792E"/>
  </w:style>
  <w:style w:type="character" w:customStyle="1" w:styleId="WW8Num7z7">
    <w:name w:val="WW8Num7z7"/>
    <w:qFormat/>
    <w:rsid w:val="000F792E"/>
  </w:style>
  <w:style w:type="character" w:customStyle="1" w:styleId="WW8Num7z6">
    <w:name w:val="WW8Num7z6"/>
    <w:qFormat/>
    <w:rsid w:val="000F792E"/>
  </w:style>
  <w:style w:type="character" w:customStyle="1" w:styleId="WW8Num7z5">
    <w:name w:val="WW8Num7z5"/>
    <w:qFormat/>
    <w:rsid w:val="000F792E"/>
  </w:style>
  <w:style w:type="character" w:customStyle="1" w:styleId="WW8Num7z4">
    <w:name w:val="WW8Num7z4"/>
    <w:qFormat/>
    <w:rsid w:val="000F792E"/>
  </w:style>
  <w:style w:type="character" w:customStyle="1" w:styleId="WW8Num7z3">
    <w:name w:val="WW8Num7z3"/>
    <w:qFormat/>
    <w:rsid w:val="000F792E"/>
  </w:style>
  <w:style w:type="character" w:customStyle="1" w:styleId="WW8Num7z2">
    <w:name w:val="WW8Num7z2"/>
    <w:qFormat/>
    <w:rsid w:val="000F792E"/>
  </w:style>
  <w:style w:type="character" w:customStyle="1" w:styleId="WW8Num7z1">
    <w:name w:val="WW8Num7z1"/>
    <w:qFormat/>
    <w:rsid w:val="000F792E"/>
  </w:style>
  <w:style w:type="character" w:customStyle="1" w:styleId="WW8Num7z0">
    <w:name w:val="WW8Num7z0"/>
    <w:qFormat/>
    <w:rsid w:val="000F792E"/>
    <w:rPr>
      <w:b w:val="0"/>
    </w:rPr>
  </w:style>
  <w:style w:type="character" w:customStyle="1" w:styleId="WW8Num6z8">
    <w:name w:val="WW8Num6z8"/>
    <w:qFormat/>
    <w:rsid w:val="000F792E"/>
  </w:style>
  <w:style w:type="character" w:customStyle="1" w:styleId="WW8Num6z7">
    <w:name w:val="WW8Num6z7"/>
    <w:qFormat/>
    <w:rsid w:val="000F792E"/>
  </w:style>
  <w:style w:type="character" w:customStyle="1" w:styleId="WW8Num6z6">
    <w:name w:val="WW8Num6z6"/>
    <w:qFormat/>
    <w:rsid w:val="000F792E"/>
  </w:style>
  <w:style w:type="character" w:customStyle="1" w:styleId="WW8Num6z5">
    <w:name w:val="WW8Num6z5"/>
    <w:qFormat/>
    <w:rsid w:val="000F792E"/>
  </w:style>
  <w:style w:type="character" w:customStyle="1" w:styleId="WW8Num6z4">
    <w:name w:val="WW8Num6z4"/>
    <w:qFormat/>
    <w:rsid w:val="000F792E"/>
  </w:style>
  <w:style w:type="character" w:customStyle="1" w:styleId="WW8Num6z3">
    <w:name w:val="WW8Num6z3"/>
    <w:qFormat/>
    <w:rsid w:val="000F792E"/>
  </w:style>
  <w:style w:type="character" w:customStyle="1" w:styleId="WW8Num6z2">
    <w:name w:val="WW8Num6z2"/>
    <w:qFormat/>
    <w:rsid w:val="000F792E"/>
  </w:style>
  <w:style w:type="character" w:customStyle="1" w:styleId="WW8Num6z1">
    <w:name w:val="WW8Num6z1"/>
    <w:qFormat/>
    <w:rsid w:val="000F792E"/>
  </w:style>
  <w:style w:type="character" w:customStyle="1" w:styleId="WW8Num6z0">
    <w:name w:val="WW8Num6z0"/>
    <w:qFormat/>
    <w:rsid w:val="000F792E"/>
  </w:style>
  <w:style w:type="character" w:customStyle="1" w:styleId="WW8Num5z8">
    <w:name w:val="WW8Num5z8"/>
    <w:qFormat/>
    <w:rsid w:val="000F792E"/>
  </w:style>
  <w:style w:type="character" w:customStyle="1" w:styleId="WW8Num5z7">
    <w:name w:val="WW8Num5z7"/>
    <w:qFormat/>
    <w:rsid w:val="000F792E"/>
  </w:style>
  <w:style w:type="character" w:customStyle="1" w:styleId="WW8Num5z6">
    <w:name w:val="WW8Num5z6"/>
    <w:qFormat/>
    <w:rsid w:val="000F792E"/>
  </w:style>
  <w:style w:type="character" w:customStyle="1" w:styleId="WW8Num5z5">
    <w:name w:val="WW8Num5z5"/>
    <w:qFormat/>
    <w:rsid w:val="000F792E"/>
  </w:style>
  <w:style w:type="character" w:customStyle="1" w:styleId="WW8Num5z4">
    <w:name w:val="WW8Num5z4"/>
    <w:qFormat/>
    <w:rsid w:val="000F792E"/>
  </w:style>
  <w:style w:type="character" w:customStyle="1" w:styleId="WW8Num5z3">
    <w:name w:val="WW8Num5z3"/>
    <w:qFormat/>
    <w:rsid w:val="000F792E"/>
  </w:style>
  <w:style w:type="character" w:customStyle="1" w:styleId="WW8Num5z2">
    <w:name w:val="WW8Num5z2"/>
    <w:qFormat/>
    <w:rsid w:val="000F792E"/>
  </w:style>
  <w:style w:type="character" w:customStyle="1" w:styleId="WW8Num5z1">
    <w:name w:val="WW8Num5z1"/>
    <w:qFormat/>
    <w:rsid w:val="000F792E"/>
  </w:style>
  <w:style w:type="character" w:customStyle="1" w:styleId="WW8Num5z0">
    <w:name w:val="WW8Num5z0"/>
    <w:qFormat/>
    <w:rsid w:val="000F792E"/>
  </w:style>
  <w:style w:type="character" w:customStyle="1" w:styleId="WW8Num4z8">
    <w:name w:val="WW8Num4z8"/>
    <w:qFormat/>
    <w:rsid w:val="000F792E"/>
  </w:style>
  <w:style w:type="character" w:customStyle="1" w:styleId="WW8Num4z7">
    <w:name w:val="WW8Num4z7"/>
    <w:qFormat/>
    <w:rsid w:val="000F792E"/>
  </w:style>
  <w:style w:type="character" w:customStyle="1" w:styleId="WW8Num4z6">
    <w:name w:val="WW8Num4z6"/>
    <w:qFormat/>
    <w:rsid w:val="000F792E"/>
  </w:style>
  <w:style w:type="character" w:customStyle="1" w:styleId="WW8Num4z5">
    <w:name w:val="WW8Num4z5"/>
    <w:qFormat/>
    <w:rsid w:val="000F792E"/>
  </w:style>
  <w:style w:type="character" w:customStyle="1" w:styleId="WW8Num4z4">
    <w:name w:val="WW8Num4z4"/>
    <w:qFormat/>
    <w:rsid w:val="000F792E"/>
  </w:style>
  <w:style w:type="character" w:customStyle="1" w:styleId="WW8Num4z3">
    <w:name w:val="WW8Num4z3"/>
    <w:qFormat/>
    <w:rsid w:val="000F792E"/>
  </w:style>
  <w:style w:type="character" w:customStyle="1" w:styleId="WW8Num4z2">
    <w:name w:val="WW8Num4z2"/>
    <w:qFormat/>
    <w:rsid w:val="000F792E"/>
  </w:style>
  <w:style w:type="character" w:customStyle="1" w:styleId="WW8Num4z1">
    <w:name w:val="WW8Num4z1"/>
    <w:qFormat/>
    <w:rsid w:val="000F792E"/>
  </w:style>
  <w:style w:type="character" w:customStyle="1" w:styleId="WW8Num4z0">
    <w:name w:val="WW8Num4z0"/>
    <w:qFormat/>
    <w:rsid w:val="000F792E"/>
  </w:style>
  <w:style w:type="character" w:customStyle="1" w:styleId="WW8Num3z8">
    <w:name w:val="WW8Num3z8"/>
    <w:qFormat/>
    <w:rsid w:val="000F792E"/>
  </w:style>
  <w:style w:type="character" w:customStyle="1" w:styleId="WW8Num3z7">
    <w:name w:val="WW8Num3z7"/>
    <w:qFormat/>
    <w:rsid w:val="000F792E"/>
  </w:style>
  <w:style w:type="character" w:customStyle="1" w:styleId="WW8Num3z6">
    <w:name w:val="WW8Num3z6"/>
    <w:qFormat/>
    <w:rsid w:val="000F792E"/>
  </w:style>
  <w:style w:type="character" w:customStyle="1" w:styleId="WW8Num3z5">
    <w:name w:val="WW8Num3z5"/>
    <w:qFormat/>
    <w:rsid w:val="000F792E"/>
  </w:style>
  <w:style w:type="character" w:customStyle="1" w:styleId="WW8Num3z4">
    <w:name w:val="WW8Num3z4"/>
    <w:qFormat/>
    <w:rsid w:val="000F792E"/>
  </w:style>
  <w:style w:type="character" w:customStyle="1" w:styleId="WW8Num3z3">
    <w:name w:val="WW8Num3z3"/>
    <w:qFormat/>
    <w:rsid w:val="000F792E"/>
  </w:style>
  <w:style w:type="character" w:customStyle="1" w:styleId="WW8Num3z2">
    <w:name w:val="WW8Num3z2"/>
    <w:qFormat/>
    <w:rsid w:val="000F792E"/>
  </w:style>
  <w:style w:type="character" w:customStyle="1" w:styleId="WW8Num3z1">
    <w:name w:val="WW8Num3z1"/>
    <w:qFormat/>
    <w:rsid w:val="000F792E"/>
  </w:style>
  <w:style w:type="character" w:customStyle="1" w:styleId="WW8Num3z0">
    <w:name w:val="WW8Num3z0"/>
    <w:qFormat/>
    <w:rsid w:val="000F792E"/>
    <w:rPr>
      <w:b w:val="0"/>
    </w:rPr>
  </w:style>
  <w:style w:type="character" w:customStyle="1" w:styleId="WW8Num2z8">
    <w:name w:val="WW8Num2z8"/>
    <w:qFormat/>
    <w:rsid w:val="000F792E"/>
  </w:style>
  <w:style w:type="character" w:customStyle="1" w:styleId="WW8Num2z7">
    <w:name w:val="WW8Num2z7"/>
    <w:qFormat/>
    <w:rsid w:val="000F792E"/>
  </w:style>
  <w:style w:type="character" w:customStyle="1" w:styleId="WW8Num2z6">
    <w:name w:val="WW8Num2z6"/>
    <w:qFormat/>
    <w:rsid w:val="000F792E"/>
  </w:style>
  <w:style w:type="character" w:customStyle="1" w:styleId="WW8Num2z5">
    <w:name w:val="WW8Num2z5"/>
    <w:qFormat/>
    <w:rsid w:val="000F792E"/>
  </w:style>
  <w:style w:type="character" w:customStyle="1" w:styleId="WW8Num2z4">
    <w:name w:val="WW8Num2z4"/>
    <w:qFormat/>
    <w:rsid w:val="000F792E"/>
  </w:style>
  <w:style w:type="character" w:customStyle="1" w:styleId="WW8Num2z3">
    <w:name w:val="WW8Num2z3"/>
    <w:qFormat/>
    <w:rsid w:val="000F792E"/>
  </w:style>
  <w:style w:type="character" w:customStyle="1" w:styleId="WW8Num2z2">
    <w:name w:val="WW8Num2z2"/>
    <w:qFormat/>
    <w:rsid w:val="000F792E"/>
  </w:style>
  <w:style w:type="character" w:customStyle="1" w:styleId="WW8Num2z1">
    <w:name w:val="WW8Num2z1"/>
    <w:qFormat/>
    <w:rsid w:val="000F792E"/>
  </w:style>
  <w:style w:type="character" w:customStyle="1" w:styleId="WW8Num2z0">
    <w:name w:val="WW8Num2z0"/>
    <w:qFormat/>
    <w:rsid w:val="000F792E"/>
    <w:rPr>
      <w:b w:val="0"/>
    </w:rPr>
  </w:style>
  <w:style w:type="character" w:customStyle="1" w:styleId="WW8Num1z8">
    <w:name w:val="WW8Num1z8"/>
    <w:qFormat/>
    <w:rsid w:val="000F792E"/>
  </w:style>
  <w:style w:type="character" w:customStyle="1" w:styleId="WW8Num1z7">
    <w:name w:val="WW8Num1z7"/>
    <w:qFormat/>
    <w:rsid w:val="000F792E"/>
  </w:style>
  <w:style w:type="character" w:customStyle="1" w:styleId="WW8Num1z6">
    <w:name w:val="WW8Num1z6"/>
    <w:qFormat/>
    <w:rsid w:val="000F792E"/>
  </w:style>
  <w:style w:type="character" w:customStyle="1" w:styleId="WW8Num1z5">
    <w:name w:val="WW8Num1z5"/>
    <w:qFormat/>
    <w:rsid w:val="000F792E"/>
  </w:style>
  <w:style w:type="character" w:customStyle="1" w:styleId="WW8Num1z4">
    <w:name w:val="WW8Num1z4"/>
    <w:qFormat/>
    <w:rsid w:val="000F792E"/>
  </w:style>
  <w:style w:type="character" w:customStyle="1" w:styleId="WW8Num1z3">
    <w:name w:val="WW8Num1z3"/>
    <w:qFormat/>
    <w:rsid w:val="000F792E"/>
  </w:style>
  <w:style w:type="character" w:customStyle="1" w:styleId="WW8Num1z2">
    <w:name w:val="WW8Num1z2"/>
    <w:qFormat/>
    <w:rsid w:val="000F792E"/>
  </w:style>
  <w:style w:type="character" w:customStyle="1" w:styleId="WW8Num1z1">
    <w:name w:val="WW8Num1z1"/>
    <w:qFormat/>
    <w:rsid w:val="000F792E"/>
  </w:style>
  <w:style w:type="character" w:customStyle="1" w:styleId="WW8Num1z0">
    <w:name w:val="WW8Num1z0"/>
    <w:qFormat/>
    <w:rsid w:val="000F792E"/>
  </w:style>
  <w:style w:type="character" w:customStyle="1" w:styleId="ListLabel4">
    <w:name w:val="ListLabel 4"/>
    <w:qFormat/>
    <w:rsid w:val="000F792E"/>
    <w:rPr>
      <w:rFonts w:ascii="Arial" w:hAnsi="Arial" w:cs="Arial"/>
      <w:sz w:val="22"/>
    </w:rPr>
  </w:style>
  <w:style w:type="character" w:customStyle="1" w:styleId="ListLabel5">
    <w:name w:val="ListLabel 5"/>
    <w:qFormat/>
    <w:rsid w:val="000F792E"/>
    <w:rPr>
      <w:rFonts w:ascii="Arial" w:hAnsi="Arial" w:cs="Times New Roman"/>
      <w:sz w:val="22"/>
      <w:szCs w:val="22"/>
    </w:rPr>
  </w:style>
  <w:style w:type="paragraph" w:customStyle="1" w:styleId="Heading">
    <w:name w:val="Heading"/>
    <w:basedOn w:val="Normal"/>
    <w:next w:val="TextBody"/>
    <w:qFormat/>
    <w:rsid w:val="000F792E"/>
    <w:pPr>
      <w:keepNext/>
      <w:spacing w:before="240" w:after="120"/>
    </w:pPr>
    <w:rPr>
      <w:rFonts w:ascii="Liberation Sans" w:eastAsia="Microsoft YaHei" w:hAnsi="Liberation Sans" w:cs="Mangal"/>
      <w:sz w:val="28"/>
      <w:szCs w:val="28"/>
    </w:rPr>
  </w:style>
  <w:style w:type="paragraph" w:customStyle="1" w:styleId="TextBody">
    <w:name w:val="Text Body"/>
    <w:basedOn w:val="Normal"/>
    <w:link w:val="BodyTextChar"/>
    <w:uiPriority w:val="99"/>
    <w:semiHidden/>
    <w:unhideWhenUsed/>
    <w:rsid w:val="008E78AE"/>
    <w:pPr>
      <w:spacing w:after="120" w:line="259" w:lineRule="auto"/>
    </w:pPr>
    <w:rPr>
      <w:rFonts w:ascii="Times New Roman" w:hAnsi="Times New Roman"/>
      <w:sz w:val="24"/>
    </w:rPr>
  </w:style>
  <w:style w:type="paragraph" w:styleId="Popis">
    <w:name w:val="List"/>
    <w:basedOn w:val="TextBody"/>
    <w:rsid w:val="000F792E"/>
    <w:rPr>
      <w:rFonts w:cs="Mangal"/>
    </w:rPr>
  </w:style>
  <w:style w:type="paragraph" w:styleId="Opisslike">
    <w:name w:val="caption"/>
    <w:basedOn w:val="Normal"/>
    <w:qFormat/>
    <w:rsid w:val="000F792E"/>
    <w:pPr>
      <w:suppressLineNumbers/>
      <w:spacing w:before="120" w:after="120"/>
    </w:pPr>
    <w:rPr>
      <w:rFonts w:cs="Mangal"/>
      <w:i/>
      <w:iCs/>
      <w:sz w:val="24"/>
      <w:szCs w:val="24"/>
    </w:rPr>
  </w:style>
  <w:style w:type="paragraph" w:customStyle="1" w:styleId="Index">
    <w:name w:val="Index"/>
    <w:basedOn w:val="Normal"/>
    <w:qFormat/>
    <w:rsid w:val="000F792E"/>
    <w:pPr>
      <w:suppressLineNumbers/>
    </w:pPr>
    <w:rPr>
      <w:rFonts w:cs="Mangal"/>
    </w:rPr>
  </w:style>
  <w:style w:type="paragraph" w:styleId="Bezproreda">
    <w:name w:val="No Spacing"/>
    <w:uiPriority w:val="1"/>
    <w:qFormat/>
    <w:rsid w:val="00F645B5"/>
    <w:pPr>
      <w:spacing w:line="240" w:lineRule="auto"/>
    </w:pPr>
    <w:rPr>
      <w:rFonts w:asciiTheme="minorHAnsi" w:eastAsiaTheme="minorHAnsi" w:hAnsiTheme="minorHAnsi" w:cstheme="minorBidi"/>
      <w:color w:val="00000A"/>
      <w:sz w:val="22"/>
      <w:szCs w:val="22"/>
      <w:lang w:eastAsia="en-US" w:bidi="ar-SA"/>
    </w:rPr>
  </w:style>
  <w:style w:type="paragraph" w:styleId="Zaglavlje">
    <w:name w:val="header"/>
    <w:basedOn w:val="Normal"/>
    <w:link w:val="ZaglavljeChar1"/>
    <w:uiPriority w:val="99"/>
    <w:unhideWhenUsed/>
    <w:rsid w:val="004951A4"/>
    <w:pPr>
      <w:tabs>
        <w:tab w:val="center" w:pos="4536"/>
        <w:tab w:val="right" w:pos="9072"/>
      </w:tabs>
      <w:spacing w:after="0" w:line="240" w:lineRule="auto"/>
    </w:pPr>
  </w:style>
  <w:style w:type="paragraph" w:styleId="Podnoje">
    <w:name w:val="footer"/>
    <w:basedOn w:val="Normal"/>
    <w:link w:val="PodnojeChar1"/>
    <w:uiPriority w:val="99"/>
    <w:unhideWhenUsed/>
    <w:rsid w:val="004951A4"/>
    <w:pPr>
      <w:tabs>
        <w:tab w:val="center" w:pos="4536"/>
        <w:tab w:val="right" w:pos="9072"/>
      </w:tabs>
      <w:spacing w:after="0" w:line="240" w:lineRule="auto"/>
    </w:pPr>
  </w:style>
  <w:style w:type="paragraph" w:customStyle="1" w:styleId="TextBodyIndent">
    <w:name w:val="Text Body Indent"/>
    <w:basedOn w:val="Normal"/>
    <w:link w:val="BodyTextIndentChar"/>
    <w:rsid w:val="008E78AE"/>
    <w:pPr>
      <w:spacing w:after="0" w:line="240" w:lineRule="auto"/>
      <w:ind w:firstLine="360"/>
      <w:jc w:val="both"/>
    </w:pPr>
    <w:rPr>
      <w:rFonts w:ascii="Times New Roman" w:eastAsia="Times New Roman" w:hAnsi="Times New Roman" w:cs="Times New Roman"/>
      <w:sz w:val="24"/>
      <w:szCs w:val="24"/>
      <w:lang w:eastAsia="hr-HR"/>
    </w:rPr>
  </w:style>
  <w:style w:type="paragraph" w:styleId="Odlomakpopisa">
    <w:name w:val="List Paragraph"/>
    <w:basedOn w:val="Normal"/>
    <w:uiPriority w:val="34"/>
    <w:qFormat/>
    <w:rsid w:val="008E78AE"/>
    <w:pPr>
      <w:ind w:left="720"/>
      <w:contextualSpacing/>
    </w:pPr>
  </w:style>
  <w:style w:type="paragraph" w:customStyle="1" w:styleId="Quotations">
    <w:name w:val="Quotations"/>
    <w:basedOn w:val="Normal"/>
    <w:qFormat/>
    <w:rsid w:val="000F792E"/>
  </w:style>
  <w:style w:type="paragraph" w:styleId="Naslov">
    <w:name w:val="Title"/>
    <w:basedOn w:val="Heading"/>
    <w:qFormat/>
    <w:rsid w:val="000F792E"/>
  </w:style>
  <w:style w:type="paragraph" w:styleId="Podnaslov">
    <w:name w:val="Subtitle"/>
    <w:basedOn w:val="Heading"/>
    <w:qFormat/>
    <w:rsid w:val="000F792E"/>
  </w:style>
  <w:style w:type="paragraph" w:customStyle="1" w:styleId="FrameContents">
    <w:name w:val="Frame Contents"/>
    <w:basedOn w:val="Normal"/>
    <w:qFormat/>
    <w:rsid w:val="000F792E"/>
  </w:style>
  <w:style w:type="paragraph" w:customStyle="1" w:styleId="TableContents">
    <w:name w:val="Table Contents"/>
    <w:basedOn w:val="Normal"/>
    <w:qFormat/>
    <w:rsid w:val="000F792E"/>
  </w:style>
  <w:style w:type="numbering" w:customStyle="1" w:styleId="WW8Num1">
    <w:name w:val="WW8Num1"/>
    <w:rsid w:val="000F792E"/>
  </w:style>
  <w:style w:type="numbering" w:customStyle="1" w:styleId="WW8Num2">
    <w:name w:val="WW8Num2"/>
    <w:rsid w:val="000F792E"/>
  </w:style>
  <w:style w:type="numbering" w:customStyle="1" w:styleId="WW8Num3">
    <w:name w:val="WW8Num3"/>
    <w:rsid w:val="000F792E"/>
  </w:style>
  <w:style w:type="numbering" w:customStyle="1" w:styleId="WW8Num4">
    <w:name w:val="WW8Num4"/>
    <w:rsid w:val="000F792E"/>
  </w:style>
  <w:style w:type="numbering" w:customStyle="1" w:styleId="WW8Num5">
    <w:name w:val="WW8Num5"/>
    <w:rsid w:val="000F792E"/>
  </w:style>
  <w:style w:type="numbering" w:customStyle="1" w:styleId="WW8Num6">
    <w:name w:val="WW8Num6"/>
    <w:rsid w:val="000F792E"/>
  </w:style>
  <w:style w:type="numbering" w:customStyle="1" w:styleId="WW8Num7">
    <w:name w:val="WW8Num7"/>
    <w:rsid w:val="000F792E"/>
  </w:style>
  <w:style w:type="numbering" w:customStyle="1" w:styleId="WW8Num8">
    <w:name w:val="WW8Num8"/>
    <w:rsid w:val="000F792E"/>
  </w:style>
  <w:style w:type="numbering" w:customStyle="1" w:styleId="WW8Num9">
    <w:name w:val="WW8Num9"/>
    <w:rsid w:val="000F792E"/>
  </w:style>
  <w:style w:type="numbering" w:customStyle="1" w:styleId="WW8Num10">
    <w:name w:val="WW8Num10"/>
    <w:rsid w:val="000F792E"/>
  </w:style>
  <w:style w:type="numbering" w:customStyle="1" w:styleId="WW8Num11">
    <w:name w:val="WW8Num11"/>
    <w:rsid w:val="000F792E"/>
  </w:style>
  <w:style w:type="numbering" w:customStyle="1" w:styleId="WW8Num12">
    <w:name w:val="WW8Num12"/>
    <w:rsid w:val="000F792E"/>
  </w:style>
  <w:style w:type="numbering" w:customStyle="1" w:styleId="WW8Num13">
    <w:name w:val="WW8Num13"/>
    <w:rsid w:val="000F792E"/>
  </w:style>
  <w:style w:type="numbering" w:customStyle="1" w:styleId="WW8Num14">
    <w:name w:val="WW8Num14"/>
    <w:rsid w:val="000F792E"/>
  </w:style>
  <w:style w:type="numbering" w:customStyle="1" w:styleId="WW8Num15">
    <w:name w:val="WW8Num15"/>
    <w:rsid w:val="000F792E"/>
  </w:style>
  <w:style w:type="numbering" w:customStyle="1" w:styleId="WW8Num16">
    <w:name w:val="WW8Num16"/>
    <w:rsid w:val="000F792E"/>
  </w:style>
  <w:style w:type="table" w:styleId="Reetkatablice">
    <w:name w:val="Table Grid"/>
    <w:basedOn w:val="Obinatablica"/>
    <w:uiPriority w:val="59"/>
    <w:rsid w:val="007951FF"/>
    <w:pPr>
      <w:spacing w:line="240" w:lineRule="auto"/>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eza">
    <w:name w:val="Hyperlink"/>
    <w:basedOn w:val="Zadanifontodlomka"/>
    <w:uiPriority w:val="99"/>
    <w:unhideWhenUsed/>
    <w:rsid w:val="007951F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hkdrustvo.h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ksb.hr"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908</Words>
  <Characters>5177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gradskaknjiznica</dc:creator>
  <cp:lastModifiedBy>Ravnatelj</cp:lastModifiedBy>
  <cp:revision>2</cp:revision>
  <cp:lastPrinted>2019-04-18T11:33:00Z</cp:lastPrinted>
  <dcterms:created xsi:type="dcterms:W3CDTF">2026-07-30T07:14:00Z</dcterms:created>
  <dcterms:modified xsi:type="dcterms:W3CDTF">2026-07-30T07:14:00Z</dcterms:modified>
  <dc:language>hr-HR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